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BAB9" w14:textId="77777777" w:rsidR="00093B93" w:rsidRDefault="00093B93">
      <w:pPr>
        <w:spacing w:after="103" w:line="259" w:lineRule="auto"/>
        <w:ind w:left="0" w:firstLine="0"/>
        <w:jc w:val="right"/>
        <w:rPr>
          <w:rFonts w:ascii="Times New Roman" w:hAnsi="Times New Roman" w:cs="Times New Roman"/>
        </w:rPr>
      </w:pPr>
    </w:p>
    <w:p w14:paraId="73BC3467" w14:textId="6516F523" w:rsidR="00093B93" w:rsidRDefault="00093B93">
      <w:pPr>
        <w:spacing w:after="103" w:line="259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9</w:t>
      </w:r>
      <w:bookmarkStart w:id="0" w:name="_GoBack"/>
      <w:bookmarkEnd w:id="0"/>
    </w:p>
    <w:p w14:paraId="3836C8F7" w14:textId="4BF2F1A4" w:rsidR="00F81486" w:rsidRPr="00B71C4C" w:rsidRDefault="00A92A32">
      <w:pPr>
        <w:spacing w:after="103" w:line="259" w:lineRule="auto"/>
        <w:ind w:lef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WZÓR </w:t>
      </w:r>
    </w:p>
    <w:p w14:paraId="28C887BF" w14:textId="77777777" w:rsidR="00F81486" w:rsidRPr="00B71C4C" w:rsidRDefault="00A92A32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65CA3555" w14:textId="422D0582" w:rsidR="00F81486" w:rsidRPr="00B71C4C" w:rsidRDefault="00F81486">
      <w:pPr>
        <w:spacing w:after="101" w:line="259" w:lineRule="auto"/>
        <w:ind w:left="0" w:right="4" w:firstLine="0"/>
        <w:jc w:val="center"/>
        <w:rPr>
          <w:rFonts w:ascii="Times New Roman" w:hAnsi="Times New Roman" w:cs="Times New Roman"/>
        </w:rPr>
      </w:pPr>
    </w:p>
    <w:p w14:paraId="196CFD56" w14:textId="77777777" w:rsidR="00F81486" w:rsidRPr="00B71C4C" w:rsidRDefault="00A92A32">
      <w:pPr>
        <w:spacing w:after="103" w:line="259" w:lineRule="auto"/>
        <w:ind w:left="3245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  <w:b/>
        </w:rPr>
        <w:t xml:space="preserve">KARTA GWARANCYJNA </w:t>
      </w:r>
    </w:p>
    <w:p w14:paraId="053F7E99" w14:textId="54391967" w:rsidR="00F81486" w:rsidRPr="00B71C4C" w:rsidRDefault="00A92A32" w:rsidP="00B71C4C">
      <w:pPr>
        <w:ind w:left="773" w:right="56" w:hanging="449"/>
        <w:jc w:val="center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>wykonanych robót inwestycyjnych określająca uprawnienia Zamawiającego z tytułu gwarancji jakości za wady robót budowlanych i instalacyjnych dla zadania</w:t>
      </w:r>
      <w:r w:rsidRPr="00B71C4C">
        <w:rPr>
          <w:rFonts w:ascii="Times New Roman" w:hAnsi="Times New Roman" w:cs="Times New Roman"/>
          <w:b/>
        </w:rPr>
        <w:t>:</w:t>
      </w:r>
    </w:p>
    <w:p w14:paraId="6FE86974" w14:textId="77777777" w:rsidR="00F81486" w:rsidRPr="00B71C4C" w:rsidRDefault="00A92A32">
      <w:pPr>
        <w:spacing w:after="103" w:line="259" w:lineRule="auto"/>
        <w:ind w:left="706" w:right="0" w:firstLine="0"/>
        <w:jc w:val="center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  <w:b/>
        </w:rPr>
        <w:t xml:space="preserve"> </w:t>
      </w:r>
    </w:p>
    <w:p w14:paraId="3F61C74D" w14:textId="39DB8BF5" w:rsidR="00F81486" w:rsidRPr="00B71C4C" w:rsidRDefault="00B71C4C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wykonanie i robót budowlanych Bazy Transportowej przy ul. Beethovena w Wałbrzychu w formule „zaprojektuj i wybuduj” w ramach projektu: „GOSPODARKA ODPADAMI W OBIEGU ZAMKNIĘTYM”.</w:t>
      </w:r>
      <w:r>
        <w:rPr>
          <w:rFonts w:ascii="Times New Roman" w:hAnsi="Times New Roman" w:cs="Times New Roman"/>
        </w:rPr>
        <w:t xml:space="preserve"> </w:t>
      </w:r>
      <w:r w:rsidR="00A92A32" w:rsidRPr="00B71C4C">
        <w:rPr>
          <w:rFonts w:ascii="Times New Roman" w:hAnsi="Times New Roman" w:cs="Times New Roman"/>
          <w:b/>
        </w:rPr>
        <w:t xml:space="preserve"> </w:t>
      </w:r>
    </w:p>
    <w:p w14:paraId="2527BD20" w14:textId="77777777" w:rsidR="00F81486" w:rsidRPr="00B71C4C" w:rsidRDefault="00A92A32">
      <w:pPr>
        <w:spacing w:after="103" w:line="259" w:lineRule="auto"/>
        <w:ind w:left="-5" w:right="56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sporządzona w dniu ……………………………………………… we Wrocławiu </w:t>
      </w:r>
    </w:p>
    <w:p w14:paraId="008F3A8A" w14:textId="77777777" w:rsidR="00F81486" w:rsidRPr="00B71C4C" w:rsidRDefault="00A92A32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  <w:b/>
        </w:rPr>
        <w:t xml:space="preserve"> </w:t>
      </w:r>
    </w:p>
    <w:p w14:paraId="11C55F4E" w14:textId="13F3E59C" w:rsidR="00F81486" w:rsidRPr="00B71C4C" w:rsidRDefault="00A92A32">
      <w:pPr>
        <w:spacing w:after="103" w:line="259" w:lineRule="auto"/>
        <w:ind w:left="-5" w:right="56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Zamawiający: </w:t>
      </w:r>
      <w:r w:rsidR="00B71C4C">
        <w:rPr>
          <w:rFonts w:ascii="Times New Roman" w:hAnsi="Times New Roman" w:cs="Times New Roman"/>
        </w:rPr>
        <w:t>Miejski Zakład Usług Komunalnych Sp. z o.o. ul. Kolejowa 4, 58-300 Wałbrzych</w:t>
      </w:r>
      <w:r w:rsidRPr="00B71C4C">
        <w:rPr>
          <w:rFonts w:ascii="Times New Roman" w:hAnsi="Times New Roman" w:cs="Times New Roman"/>
        </w:rPr>
        <w:t xml:space="preserve"> </w:t>
      </w:r>
    </w:p>
    <w:p w14:paraId="5BE5FC64" w14:textId="6C903CF5" w:rsidR="00F81486" w:rsidRPr="00B71C4C" w:rsidRDefault="00A92A32" w:rsidP="00B71C4C">
      <w:pPr>
        <w:ind w:left="-5" w:right="209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>Wykonawca (Gwarant): ……………</w:t>
      </w:r>
      <w:r w:rsidR="00B71C4C">
        <w:rPr>
          <w:rFonts w:ascii="Times New Roman" w:hAnsi="Times New Roman" w:cs="Times New Roman"/>
        </w:rPr>
        <w:t>………………</w:t>
      </w:r>
      <w:r w:rsidRPr="00B71C4C">
        <w:rPr>
          <w:rFonts w:ascii="Times New Roman" w:hAnsi="Times New Roman" w:cs="Times New Roman"/>
        </w:rPr>
        <w:t>…………………</w:t>
      </w:r>
      <w:r w:rsidR="00B71C4C">
        <w:rPr>
          <w:rFonts w:ascii="Times New Roman" w:hAnsi="Times New Roman" w:cs="Times New Roman"/>
        </w:rPr>
        <w:t>…………………………………...</w:t>
      </w:r>
      <w:r w:rsidRPr="00B71C4C">
        <w:rPr>
          <w:rFonts w:ascii="Times New Roman" w:hAnsi="Times New Roman" w:cs="Times New Roman"/>
        </w:rPr>
        <w:t xml:space="preserve">……… </w:t>
      </w:r>
    </w:p>
    <w:p w14:paraId="2110717E" w14:textId="2799E0D1" w:rsidR="00F81486" w:rsidRPr="00B71C4C" w:rsidRDefault="00A92A32">
      <w:pPr>
        <w:spacing w:after="103" w:line="259" w:lineRule="auto"/>
        <w:ind w:left="-5" w:right="56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>Umowa: nr ……………………………………</w:t>
      </w:r>
      <w:r w:rsidR="00B71C4C">
        <w:rPr>
          <w:rFonts w:ascii="Times New Roman" w:hAnsi="Times New Roman" w:cs="Times New Roman"/>
        </w:rPr>
        <w:t>…….</w:t>
      </w:r>
      <w:r w:rsidRPr="00B71C4C">
        <w:rPr>
          <w:rFonts w:ascii="Times New Roman" w:hAnsi="Times New Roman" w:cs="Times New Roman"/>
        </w:rPr>
        <w:t>………… z dnia ………………………</w:t>
      </w:r>
      <w:r w:rsidR="00B71C4C">
        <w:rPr>
          <w:rFonts w:ascii="Times New Roman" w:hAnsi="Times New Roman" w:cs="Times New Roman"/>
        </w:rPr>
        <w:t>………...</w:t>
      </w:r>
      <w:r w:rsidRPr="00B71C4C">
        <w:rPr>
          <w:rFonts w:ascii="Times New Roman" w:hAnsi="Times New Roman" w:cs="Times New Roman"/>
        </w:rPr>
        <w:t xml:space="preserve">………… </w:t>
      </w:r>
    </w:p>
    <w:p w14:paraId="0EDEB2D0" w14:textId="77777777" w:rsidR="00F81486" w:rsidRPr="00B71C4C" w:rsidRDefault="00A92A32">
      <w:pPr>
        <w:spacing w:after="103" w:line="259" w:lineRule="auto"/>
        <w:ind w:left="-5" w:right="56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Przedmiot umowy objęty kartą gwarancyjną:  ……………………………………… </w:t>
      </w:r>
    </w:p>
    <w:p w14:paraId="107E8658" w14:textId="77777777" w:rsidR="00F81486" w:rsidRPr="00B71C4C" w:rsidRDefault="00A92A32">
      <w:pPr>
        <w:spacing w:after="103" w:line="259" w:lineRule="auto"/>
        <w:ind w:left="-5" w:right="56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Data odbioru końcowego: ………………………… </w:t>
      </w:r>
    </w:p>
    <w:p w14:paraId="60F49AF5" w14:textId="77777777" w:rsidR="00F81486" w:rsidRPr="00B71C4C" w:rsidRDefault="00A92A32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  <w:b/>
        </w:rPr>
        <w:t xml:space="preserve"> </w:t>
      </w:r>
    </w:p>
    <w:p w14:paraId="22E9A3AA" w14:textId="77777777" w:rsidR="00F81486" w:rsidRPr="00B71C4C" w:rsidRDefault="00A92A32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  <w:b/>
        </w:rPr>
        <w:t xml:space="preserve">  </w:t>
      </w:r>
    </w:p>
    <w:p w14:paraId="7838717E" w14:textId="43854853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 ramach niniejszej gwarancji Wykonawca (Gwarant) zapewnia, że przedmiot umowy </w:t>
      </w:r>
      <w:r w:rsidR="00EF16CB">
        <w:rPr>
          <w:rFonts w:ascii="Times New Roman" w:hAnsi="Times New Roman" w:cs="Times New Roman"/>
        </w:rPr>
        <w:br/>
        <w:t xml:space="preserve">nr </w:t>
      </w:r>
      <w:r w:rsidRPr="00B71C4C">
        <w:rPr>
          <w:rFonts w:ascii="Times New Roman" w:hAnsi="Times New Roman" w:cs="Times New Roman"/>
        </w:rPr>
        <w:t>……………………… z dnia ………………… r. wykonany został zgodnie</w:t>
      </w:r>
      <w:r w:rsidR="00B71C4C">
        <w:rPr>
          <w:rFonts w:ascii="Times New Roman" w:hAnsi="Times New Roman" w:cs="Times New Roman"/>
        </w:rPr>
        <w:t xml:space="preserve"> </w:t>
      </w:r>
      <w:r w:rsidR="00B71C4C">
        <w:rPr>
          <w:rFonts w:ascii="Times New Roman" w:hAnsi="Times New Roman" w:cs="Times New Roman"/>
        </w:rPr>
        <w:br/>
      </w:r>
      <w:r w:rsidRPr="00B71C4C">
        <w:rPr>
          <w:rFonts w:ascii="Times New Roman" w:hAnsi="Times New Roman" w:cs="Times New Roman"/>
        </w:rPr>
        <w:t xml:space="preserve">z dokumentacją projektową, zawartą umową jak również z należytą starannością, jest niewadliwy i posiada pełną sprawność eksploatacyjną. Do gwarancji stosuje się odpowiednio postanowienia umowy w zakresie gwarancji i rękojmi. </w:t>
      </w:r>
    </w:p>
    <w:p w14:paraId="2866EC94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Wykonawca (Gwarant) ponosi odpowiedzialność z tytułu gwarancji jakości za wady fizyczne obiektu zmniejszające jego wartość użytkową, techniczną i estetyczną. </w:t>
      </w:r>
    </w:p>
    <w:p w14:paraId="0F8EC2B5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Wykonawca (Gwarant) udziela Zamawiającemu gwarancji jakości na wykonany przedmiot umowy na okres ................. miesięcy, licząc od dnia podpisania bezusterkowego protokołu odbioru końcowego. </w:t>
      </w:r>
    </w:p>
    <w:p w14:paraId="72D06488" w14:textId="59D983F3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Wykonawca (Gwarant) udziela Zamawiającemu gwarancji na wszelkie </w:t>
      </w:r>
      <w:r w:rsidR="00B71C4C">
        <w:rPr>
          <w:rFonts w:ascii="Times New Roman" w:hAnsi="Times New Roman" w:cs="Times New Roman"/>
        </w:rPr>
        <w:t>wbudowane wyroby budowlane, urządzenia, wyposażenie</w:t>
      </w:r>
      <w:r w:rsidRPr="00B71C4C">
        <w:rPr>
          <w:rFonts w:ascii="Times New Roman" w:hAnsi="Times New Roman" w:cs="Times New Roman"/>
        </w:rPr>
        <w:t xml:space="preserve">, licząc od dnia podpisania bezusterkowego protokołu odbioru końcowego. </w:t>
      </w:r>
    </w:p>
    <w:p w14:paraId="14D3B65A" w14:textId="0AC9A0ED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>W okresie gwarancji Wykonawca zobowiązuje się do usunięcia ujawnionych wad w zakresie robót budowlanych</w:t>
      </w:r>
      <w:r w:rsidR="00B71C4C">
        <w:rPr>
          <w:rFonts w:ascii="Times New Roman" w:hAnsi="Times New Roman" w:cs="Times New Roman"/>
        </w:rPr>
        <w:t xml:space="preserve">, urządzeń i wyposażenia </w:t>
      </w:r>
      <w:r w:rsidRPr="00B71C4C">
        <w:rPr>
          <w:rFonts w:ascii="Times New Roman" w:hAnsi="Times New Roman" w:cs="Times New Roman"/>
        </w:rPr>
        <w:t xml:space="preserve">bezpłatnie w terminie </w:t>
      </w:r>
      <w:r w:rsidR="00B71C4C">
        <w:rPr>
          <w:rFonts w:ascii="Times New Roman" w:hAnsi="Times New Roman" w:cs="Times New Roman"/>
        </w:rPr>
        <w:t xml:space="preserve">uzgodnionym z Zamawiającym nie później niż </w:t>
      </w:r>
      <w:r w:rsidRPr="00B71C4C">
        <w:rPr>
          <w:rFonts w:ascii="Times New Roman" w:hAnsi="Times New Roman" w:cs="Times New Roman"/>
        </w:rPr>
        <w:t xml:space="preserve">do 7 dni od momentu zgłoszenia przez Zamawiającego.  </w:t>
      </w:r>
    </w:p>
    <w:p w14:paraId="19075810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 przypadku wystąpienia awarii zagrażającej życiu lub zdrowiu ludzkiemu lub mogącej spowodować znaczne straty finansowe w okresie gwarancyjnym, Gwarant przystąpi niezwłocznie do jej usuwania, lecz nie później, niż w ciągu </w:t>
      </w:r>
      <w:r w:rsidRPr="00B71C4C">
        <w:rPr>
          <w:rFonts w:ascii="Times New Roman" w:hAnsi="Times New Roman" w:cs="Times New Roman"/>
          <w:b/>
        </w:rPr>
        <w:t>3 godzin</w:t>
      </w:r>
      <w:r w:rsidRPr="00B71C4C">
        <w:rPr>
          <w:rFonts w:ascii="Times New Roman" w:hAnsi="Times New Roman" w:cs="Times New Roman"/>
        </w:rPr>
        <w:t xml:space="preserve"> od zgłoszenia. </w:t>
      </w:r>
    </w:p>
    <w:p w14:paraId="49CA2E96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 przypadku, gdy naprawa nie będzie możliwa w ww.  terminach z przyczyn niezależnych od Wykonawcy, Gwarant ustala termin usunięcia wad z Zamawiającym.  </w:t>
      </w:r>
    </w:p>
    <w:p w14:paraId="6C6A02FC" w14:textId="563A0DF3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lastRenderedPageBreak/>
        <w:t xml:space="preserve">Zgłoszenie usterek i wad w okresie gwarancji będzie </w:t>
      </w:r>
      <w:r w:rsidR="00EF16CB" w:rsidRPr="00B71C4C">
        <w:rPr>
          <w:rFonts w:ascii="Times New Roman" w:hAnsi="Times New Roman" w:cs="Times New Roman"/>
        </w:rPr>
        <w:t xml:space="preserve">się </w:t>
      </w:r>
      <w:r w:rsidRPr="00B71C4C">
        <w:rPr>
          <w:rFonts w:ascii="Times New Roman" w:hAnsi="Times New Roman" w:cs="Times New Roman"/>
        </w:rPr>
        <w:t xml:space="preserve">odbywało </w:t>
      </w:r>
      <w:r w:rsidR="00EF16CB">
        <w:rPr>
          <w:rFonts w:ascii="Times New Roman" w:hAnsi="Times New Roman" w:cs="Times New Roman"/>
        </w:rPr>
        <w:t xml:space="preserve">telefonicznie i </w:t>
      </w:r>
      <w:r w:rsidRPr="00B71C4C">
        <w:rPr>
          <w:rFonts w:ascii="Times New Roman" w:hAnsi="Times New Roman" w:cs="Times New Roman"/>
        </w:rPr>
        <w:t xml:space="preserve">drogą elektroniczną. </w:t>
      </w:r>
      <w:r w:rsidR="00EF16CB">
        <w:rPr>
          <w:rFonts w:ascii="Times New Roman" w:hAnsi="Times New Roman" w:cs="Times New Roman"/>
        </w:rPr>
        <w:br/>
      </w:r>
      <w:r w:rsidRPr="00B71C4C">
        <w:rPr>
          <w:rFonts w:ascii="Times New Roman" w:hAnsi="Times New Roman" w:cs="Times New Roman"/>
        </w:rPr>
        <w:t xml:space="preserve">W razie wątpliwości za dzień zgłoszenia wady strony uznają dzień wysłania wiadomości e-mail przez Zamawiającego. </w:t>
      </w:r>
    </w:p>
    <w:p w14:paraId="3A017D3A" w14:textId="77777777" w:rsidR="00F81486" w:rsidRPr="00B71C4C" w:rsidRDefault="00A92A32">
      <w:pPr>
        <w:spacing w:after="103" w:line="259" w:lineRule="auto"/>
        <w:ind w:left="437" w:right="56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Każdorazowe usunięcie wad winno być stwierdzone protokołem. </w:t>
      </w:r>
    </w:p>
    <w:p w14:paraId="662DE153" w14:textId="77777777" w:rsidR="00F81486" w:rsidRPr="00B71C4C" w:rsidRDefault="00A92A32" w:rsidP="00EF16CB">
      <w:pPr>
        <w:numPr>
          <w:ilvl w:val="2"/>
          <w:numId w:val="2"/>
        </w:numPr>
        <w:spacing w:after="103" w:line="259" w:lineRule="auto"/>
        <w:ind w:right="56" w:hanging="551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nr tel. Wykonawcy (Gwaranta): ………………………  </w:t>
      </w:r>
    </w:p>
    <w:p w14:paraId="092A2365" w14:textId="77777777" w:rsidR="00F81486" w:rsidRPr="00B71C4C" w:rsidRDefault="00A92A32" w:rsidP="00EF16CB">
      <w:pPr>
        <w:numPr>
          <w:ilvl w:val="2"/>
          <w:numId w:val="2"/>
        </w:numPr>
        <w:spacing w:after="103" w:line="259" w:lineRule="auto"/>
        <w:ind w:right="56" w:hanging="551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adres e-mail Wykonawcy (Gwaranta): …………………………………  </w:t>
      </w:r>
    </w:p>
    <w:p w14:paraId="309C7EEF" w14:textId="77777777" w:rsidR="00F81486" w:rsidRPr="00B71C4C" w:rsidRDefault="00A92A32">
      <w:pPr>
        <w:numPr>
          <w:ilvl w:val="0"/>
          <w:numId w:val="1"/>
        </w:numPr>
        <w:spacing w:line="259" w:lineRule="auto"/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Udzielona gwarancja na urządzenia obejmuje: </w:t>
      </w:r>
    </w:p>
    <w:p w14:paraId="66CA8B68" w14:textId="381A653C" w:rsidR="00F81486" w:rsidRPr="00EF16CB" w:rsidRDefault="00A92A32" w:rsidP="00EF16CB">
      <w:pPr>
        <w:numPr>
          <w:ilvl w:val="2"/>
          <w:numId w:val="3"/>
        </w:numPr>
        <w:spacing w:after="103" w:line="259" w:lineRule="auto"/>
        <w:ind w:left="1287" w:right="56" w:hanging="569"/>
        <w:rPr>
          <w:rFonts w:ascii="Times New Roman" w:hAnsi="Times New Roman" w:cs="Times New Roman"/>
        </w:rPr>
      </w:pPr>
      <w:r w:rsidRPr="00EF16CB">
        <w:rPr>
          <w:rFonts w:ascii="Times New Roman" w:hAnsi="Times New Roman" w:cs="Times New Roman"/>
        </w:rPr>
        <w:t xml:space="preserve">nieodpłatny serwis techniczny obejmujący: doradztwo techniczno - eksploatacyjne, </w:t>
      </w:r>
    </w:p>
    <w:p w14:paraId="03530EFE" w14:textId="098DBACA" w:rsidR="00F81486" w:rsidRPr="00B71C4C" w:rsidRDefault="00A92A32">
      <w:pPr>
        <w:numPr>
          <w:ilvl w:val="2"/>
          <w:numId w:val="3"/>
        </w:numPr>
        <w:spacing w:after="110" w:line="259" w:lineRule="auto"/>
        <w:ind w:right="56" w:hanging="569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usuwanie wad </w:t>
      </w:r>
      <w:r w:rsidR="00EF16CB">
        <w:rPr>
          <w:rFonts w:ascii="Times New Roman" w:hAnsi="Times New Roman" w:cs="Times New Roman"/>
        </w:rPr>
        <w:t xml:space="preserve">robót budowlanych, </w:t>
      </w:r>
      <w:r w:rsidRPr="00B71C4C">
        <w:rPr>
          <w:rFonts w:ascii="Times New Roman" w:hAnsi="Times New Roman" w:cs="Times New Roman"/>
        </w:rPr>
        <w:t xml:space="preserve">urządzeń i instalacji w okresie udzielonej gwarancji, </w:t>
      </w:r>
    </w:p>
    <w:p w14:paraId="2472E391" w14:textId="77777777" w:rsidR="00F81486" w:rsidRPr="00B71C4C" w:rsidRDefault="00A92A32">
      <w:pPr>
        <w:numPr>
          <w:ilvl w:val="2"/>
          <w:numId w:val="3"/>
        </w:numPr>
        <w:spacing w:after="107" w:line="259" w:lineRule="auto"/>
        <w:ind w:right="56" w:hanging="569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gotowość do napraw gwarancyjnych i wad zgłaszanych przez Użytkownika. </w:t>
      </w:r>
    </w:p>
    <w:p w14:paraId="6690FB7B" w14:textId="3FB9CEA9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Urządzenia i sprzęt dostarczony w ramach realizacji umowy musi być fabrycznie nowy, zakupiony </w:t>
      </w:r>
      <w:r w:rsidR="00EF16CB">
        <w:rPr>
          <w:rFonts w:ascii="Times New Roman" w:hAnsi="Times New Roman" w:cs="Times New Roman"/>
        </w:rPr>
        <w:br/>
      </w:r>
      <w:r w:rsidRPr="00B71C4C">
        <w:rPr>
          <w:rFonts w:ascii="Times New Roman" w:hAnsi="Times New Roman" w:cs="Times New Roman"/>
        </w:rPr>
        <w:t xml:space="preserve">w oficjalnym kanale sprzedaży producenta na rynek polski i posiadający stosowny pakiet usług gwarancyjnych kierowanych do użytkowników z obszaru Rzeczpospolitej Polskiej. </w:t>
      </w:r>
    </w:p>
    <w:p w14:paraId="630C8B4D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Do dostarczonych urządzeń i sprzętu będą dołączone karty gwarancyjne zawierające numer seryjny, termin i warunki ważności gwarancji, adresy i numery telefonów punktów serwisowych świadczących usługi gwarancyjne a także karty koniecznych do wykonywania czynności konserwacyjnych i instrukcje obsługi. </w:t>
      </w:r>
    </w:p>
    <w:p w14:paraId="7348FF35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Jeżeli w ramach gwarancji Wykonawca dokonał usunięcia wad istotnych, termin gwarancji biegnie na nowo od chwili usunięcia wady. W innych wypadkach termin gwarancji ulega przedłużeniu o czas, w którym wada była usuwana. </w:t>
      </w:r>
    </w:p>
    <w:p w14:paraId="52738638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Udzielone gwarancje obejmują dokonywanie przeglądów w terminach i zakresach określonych przez producenta w dokumentacji techniczno – rozruchowej. </w:t>
      </w:r>
    </w:p>
    <w:p w14:paraId="34F0F6D3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Odpowiedzialność z tytułu rękojmi za wady fizyczne dokumentacji wynosi 2 lata od dnia protokolarnego przekazania przez Wykonawcę dokumentacji projektowej. </w:t>
      </w:r>
    </w:p>
    <w:p w14:paraId="1B39C662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Wykonawca (Gwarant) jest odpowiedzialny za wszelkie szkody i straty, które spowodował usuwaniem wad lub wykonywaniem zobowiązań zawartych w Umowie do końca okresu gwarancji. </w:t>
      </w:r>
    </w:p>
    <w:p w14:paraId="127C6D41" w14:textId="524CDC2C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>Po odbiorze końcowym Zamawiający przy udziale Wykonawcy dokona</w:t>
      </w:r>
      <w:r w:rsidR="00EF16CB">
        <w:rPr>
          <w:rFonts w:ascii="Times New Roman" w:hAnsi="Times New Roman" w:cs="Times New Roman"/>
        </w:rPr>
        <w:t xml:space="preserve"> </w:t>
      </w:r>
      <w:r w:rsidRPr="00B71C4C">
        <w:rPr>
          <w:rFonts w:ascii="Times New Roman" w:hAnsi="Times New Roman" w:cs="Times New Roman"/>
        </w:rPr>
        <w:t xml:space="preserve">w każdym roku trwania gwarancji przeglądu gwarancyjnego, z którego spisany zostanie protokół z gwarancyjnego przeglądu technicznego przedmiotu umowy. </w:t>
      </w:r>
    </w:p>
    <w:p w14:paraId="4A780D50" w14:textId="77777777" w:rsidR="00F81486" w:rsidRPr="00B71C4C" w:rsidRDefault="00A92A32">
      <w:pPr>
        <w:numPr>
          <w:ilvl w:val="0"/>
          <w:numId w:val="1"/>
        </w:numPr>
        <w:ind w:right="56" w:hanging="427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Zamawiający może dochodzić roszczeń wynikających z gwarancji także po upływie terminu gwarancyjnego, jeżeli reklamował wadę przed upływem tego terminu. </w:t>
      </w:r>
    </w:p>
    <w:p w14:paraId="7AA38077" w14:textId="77777777" w:rsidR="00F81486" w:rsidRPr="00B71C4C" w:rsidRDefault="00A92A32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6D843D3A" w14:textId="77777777" w:rsidR="00F81486" w:rsidRPr="00B71C4C" w:rsidRDefault="00A92A32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052DDEC6" w14:textId="77777777" w:rsidR="00F81486" w:rsidRPr="00B71C4C" w:rsidRDefault="00A92A32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4E449B15" w14:textId="77777777" w:rsidR="006746B5" w:rsidRDefault="006746B5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0D5D570E" w14:textId="77777777" w:rsidR="006746B5" w:rsidRDefault="006746B5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74BE94EB" w14:textId="77777777" w:rsidR="006746B5" w:rsidRDefault="006746B5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4BC7F96B" w14:textId="50E177D2" w:rsidR="00F81486" w:rsidRPr="00B71C4C" w:rsidRDefault="00A92A32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1A57C6A5" w14:textId="77777777" w:rsidR="006746B5" w:rsidRDefault="00A92A32" w:rsidP="006746B5">
      <w:pPr>
        <w:spacing w:after="0" w:line="361" w:lineRule="auto"/>
        <w:ind w:left="4248" w:right="0" w:firstLine="4822"/>
        <w:jc w:val="left"/>
        <w:rPr>
          <w:rFonts w:ascii="Times New Roman" w:hAnsi="Times New Roman" w:cs="Times New Roman"/>
          <w:i/>
        </w:rPr>
      </w:pPr>
      <w:r w:rsidRPr="00B71C4C">
        <w:rPr>
          <w:rFonts w:ascii="Times New Roman" w:hAnsi="Times New Roman" w:cs="Times New Roman"/>
        </w:rPr>
        <w:t xml:space="preserve"> ............................................................................. </w:t>
      </w:r>
      <w:r w:rsidRPr="00B71C4C">
        <w:rPr>
          <w:rFonts w:ascii="Times New Roman" w:hAnsi="Times New Roman" w:cs="Times New Roman"/>
          <w:i/>
        </w:rPr>
        <w:t xml:space="preserve">                                      </w:t>
      </w:r>
    </w:p>
    <w:p w14:paraId="51B84D25" w14:textId="6C0EBD0A" w:rsidR="00F81486" w:rsidRPr="00B71C4C" w:rsidRDefault="006746B5" w:rsidP="006746B5">
      <w:pPr>
        <w:spacing w:after="0" w:line="361" w:lineRule="auto"/>
        <w:ind w:left="354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(</w:t>
      </w:r>
      <w:r w:rsidR="00A92A32" w:rsidRPr="00B71C4C"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  <w:i/>
        </w:rPr>
        <w:t xml:space="preserve"> umocowanego Przedstawiciela Wykonawcy</w:t>
      </w:r>
      <w:r w:rsidR="00A92A32" w:rsidRPr="00B71C4C">
        <w:rPr>
          <w:rFonts w:ascii="Times New Roman" w:hAnsi="Times New Roman" w:cs="Times New Roman"/>
          <w:i/>
        </w:rPr>
        <w:t xml:space="preserve">) </w:t>
      </w:r>
    </w:p>
    <w:p w14:paraId="26746507" w14:textId="77777777" w:rsidR="00F81486" w:rsidRPr="00B71C4C" w:rsidRDefault="00A92A32">
      <w:pPr>
        <w:spacing w:after="103" w:line="259" w:lineRule="auto"/>
        <w:ind w:left="5580" w:right="0" w:firstLine="0"/>
        <w:jc w:val="center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5A547630" w14:textId="77777777" w:rsidR="00F81486" w:rsidRPr="00B71C4C" w:rsidRDefault="00A92A32">
      <w:pPr>
        <w:spacing w:after="11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  <w:i/>
        </w:rPr>
        <w:t xml:space="preserve"> </w:t>
      </w:r>
      <w:r w:rsidRPr="00B71C4C">
        <w:rPr>
          <w:rFonts w:ascii="Times New Roman" w:hAnsi="Times New Roman" w:cs="Times New Roman"/>
          <w:i/>
        </w:rPr>
        <w:tab/>
        <w:t xml:space="preserve"> </w:t>
      </w:r>
      <w:r w:rsidRPr="00B71C4C">
        <w:rPr>
          <w:rFonts w:ascii="Times New Roman" w:hAnsi="Times New Roman" w:cs="Times New Roman"/>
          <w:i/>
        </w:rPr>
        <w:tab/>
        <w:t xml:space="preserve"> </w:t>
      </w:r>
      <w:r w:rsidRPr="00B71C4C">
        <w:rPr>
          <w:rFonts w:ascii="Times New Roman" w:hAnsi="Times New Roman" w:cs="Times New Roman"/>
          <w:i/>
        </w:rPr>
        <w:tab/>
        <w:t xml:space="preserve"> </w:t>
      </w:r>
      <w:r w:rsidRPr="00B71C4C">
        <w:rPr>
          <w:rFonts w:ascii="Times New Roman" w:hAnsi="Times New Roman" w:cs="Times New Roman"/>
          <w:i/>
        </w:rPr>
        <w:tab/>
        <w:t xml:space="preserve"> </w:t>
      </w:r>
    </w:p>
    <w:p w14:paraId="7546F590" w14:textId="77777777" w:rsidR="00F81486" w:rsidRPr="00B71C4C" w:rsidRDefault="00A92A32">
      <w:pPr>
        <w:spacing w:after="10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lastRenderedPageBreak/>
        <w:t xml:space="preserve"> </w:t>
      </w:r>
    </w:p>
    <w:p w14:paraId="3E478541" w14:textId="77777777" w:rsidR="00F81486" w:rsidRPr="00B71C4C" w:rsidRDefault="00A92A32">
      <w:pPr>
        <w:spacing w:after="103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p w14:paraId="58CFF6D6" w14:textId="77777777" w:rsidR="00F81486" w:rsidRPr="00B71C4C" w:rsidRDefault="00A92A32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B71C4C">
        <w:rPr>
          <w:rFonts w:ascii="Times New Roman" w:hAnsi="Times New Roman" w:cs="Times New Roman"/>
        </w:rPr>
        <w:t xml:space="preserve"> </w:t>
      </w:r>
    </w:p>
    <w:sectPr w:rsidR="00F81486" w:rsidRPr="00B71C4C">
      <w:footerReference w:type="even" r:id="rId7"/>
      <w:footerReference w:type="default" r:id="rId8"/>
      <w:footerReference w:type="first" r:id="rId9"/>
      <w:pgSz w:w="11900" w:h="16840"/>
      <w:pgMar w:top="961" w:right="1342" w:bottom="1417" w:left="1418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5CE9E" w14:textId="77777777" w:rsidR="009379BB" w:rsidRDefault="009379BB">
      <w:pPr>
        <w:spacing w:after="0" w:line="240" w:lineRule="auto"/>
      </w:pPr>
      <w:r>
        <w:separator/>
      </w:r>
    </w:p>
  </w:endnote>
  <w:endnote w:type="continuationSeparator" w:id="0">
    <w:p w14:paraId="2F507755" w14:textId="77777777" w:rsidR="009379BB" w:rsidRDefault="009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FF9F" w14:textId="77777777" w:rsidR="00F81486" w:rsidRDefault="00A92A32">
    <w:pPr>
      <w:spacing w:after="0" w:line="259" w:lineRule="auto"/>
      <w:ind w:left="0" w:right="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9379BB">
      <w:fldChar w:fldCharType="begin"/>
    </w:r>
    <w:r w:rsidR="009379BB">
      <w:instrText xml:space="preserve"> NUMPAGES   \* MERGEFORMAT </w:instrText>
    </w:r>
    <w:r w:rsidR="009379BB">
      <w:fldChar w:fldCharType="separate"/>
    </w:r>
    <w:r>
      <w:t>3</w:t>
    </w:r>
    <w:r w:rsidR="009379BB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3C1B9" w14:textId="77777777" w:rsidR="00F81486" w:rsidRPr="00B71C4C" w:rsidRDefault="00A92A32">
    <w:pPr>
      <w:spacing w:after="0" w:line="259" w:lineRule="auto"/>
      <w:ind w:left="0" w:right="71" w:firstLine="0"/>
      <w:jc w:val="right"/>
      <w:rPr>
        <w:rFonts w:ascii="Times New Roman" w:hAnsi="Times New Roman" w:cs="Times New Roman"/>
      </w:rPr>
    </w:pPr>
    <w:r w:rsidRPr="00B71C4C">
      <w:rPr>
        <w:rFonts w:ascii="Times New Roman" w:hAnsi="Times New Roman" w:cs="Times New Roman"/>
      </w:rPr>
      <w:fldChar w:fldCharType="begin"/>
    </w:r>
    <w:r w:rsidRPr="00B71C4C">
      <w:rPr>
        <w:rFonts w:ascii="Times New Roman" w:hAnsi="Times New Roman" w:cs="Times New Roman"/>
      </w:rPr>
      <w:instrText xml:space="preserve"> PAGE   \* MERGEFORMAT </w:instrText>
    </w:r>
    <w:r w:rsidRPr="00B71C4C">
      <w:rPr>
        <w:rFonts w:ascii="Times New Roman" w:hAnsi="Times New Roman" w:cs="Times New Roman"/>
      </w:rPr>
      <w:fldChar w:fldCharType="separate"/>
    </w:r>
    <w:r w:rsidR="00093B93">
      <w:rPr>
        <w:rFonts w:ascii="Times New Roman" w:hAnsi="Times New Roman" w:cs="Times New Roman"/>
        <w:noProof/>
      </w:rPr>
      <w:t>3</w:t>
    </w:r>
    <w:r w:rsidRPr="00B71C4C">
      <w:rPr>
        <w:rFonts w:ascii="Times New Roman" w:hAnsi="Times New Roman" w:cs="Times New Roman"/>
      </w:rPr>
      <w:fldChar w:fldCharType="end"/>
    </w:r>
    <w:r w:rsidRPr="00B71C4C">
      <w:rPr>
        <w:rFonts w:ascii="Times New Roman" w:hAnsi="Times New Roman" w:cs="Times New Roman"/>
      </w:rPr>
      <w:t>/</w:t>
    </w:r>
    <w:r w:rsidRPr="00B71C4C">
      <w:rPr>
        <w:rFonts w:ascii="Times New Roman" w:hAnsi="Times New Roman" w:cs="Times New Roman"/>
      </w:rPr>
      <w:fldChar w:fldCharType="begin"/>
    </w:r>
    <w:r w:rsidRPr="00B71C4C">
      <w:rPr>
        <w:rFonts w:ascii="Times New Roman" w:hAnsi="Times New Roman" w:cs="Times New Roman"/>
      </w:rPr>
      <w:instrText xml:space="preserve"> NUMPAGES   \* MERGEFORMAT </w:instrText>
    </w:r>
    <w:r w:rsidRPr="00B71C4C">
      <w:rPr>
        <w:rFonts w:ascii="Times New Roman" w:hAnsi="Times New Roman" w:cs="Times New Roman"/>
      </w:rPr>
      <w:fldChar w:fldCharType="separate"/>
    </w:r>
    <w:r w:rsidR="00093B93">
      <w:rPr>
        <w:rFonts w:ascii="Times New Roman" w:hAnsi="Times New Roman" w:cs="Times New Roman"/>
        <w:noProof/>
      </w:rPr>
      <w:t>3</w:t>
    </w:r>
    <w:r w:rsidRPr="00B71C4C">
      <w:rPr>
        <w:rFonts w:ascii="Times New Roman" w:hAnsi="Times New Roman" w:cs="Times New Roman"/>
      </w:rPr>
      <w:fldChar w:fldCharType="end"/>
    </w:r>
    <w:r w:rsidRPr="00B71C4C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FC1C2" w14:textId="77777777" w:rsidR="00F81486" w:rsidRDefault="00A92A32">
    <w:pPr>
      <w:spacing w:after="0" w:line="259" w:lineRule="auto"/>
      <w:ind w:left="0" w:right="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9379BB">
      <w:fldChar w:fldCharType="begin"/>
    </w:r>
    <w:r w:rsidR="009379BB">
      <w:instrText xml:space="preserve"> NUMPAGES   \* MERGEFORMAT </w:instrText>
    </w:r>
    <w:r w:rsidR="009379BB">
      <w:fldChar w:fldCharType="separate"/>
    </w:r>
    <w:r>
      <w:t>3</w:t>
    </w:r>
    <w:r w:rsidR="009379BB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CF17" w14:textId="77777777" w:rsidR="009379BB" w:rsidRDefault="009379BB">
      <w:pPr>
        <w:spacing w:after="0" w:line="240" w:lineRule="auto"/>
      </w:pPr>
      <w:r>
        <w:separator/>
      </w:r>
    </w:p>
  </w:footnote>
  <w:footnote w:type="continuationSeparator" w:id="0">
    <w:p w14:paraId="1DA3EE2F" w14:textId="77777777" w:rsidR="009379BB" w:rsidRDefault="0093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685"/>
    <w:multiLevelType w:val="hybridMultilevel"/>
    <w:tmpl w:val="EA044EA4"/>
    <w:lvl w:ilvl="0" w:tplc="93746884">
      <w:start w:val="1"/>
      <w:numFmt w:val="decimal"/>
      <w:lvlText w:val="%1."/>
      <w:lvlJc w:val="left"/>
      <w:pPr>
        <w:ind w:left="42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68000">
      <w:start w:val="1"/>
      <w:numFmt w:val="decimal"/>
      <w:lvlText w:val="%2)"/>
      <w:lvlJc w:val="left"/>
      <w:pPr>
        <w:ind w:left="708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0DFC6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2C472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6CB8AC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854E0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8C895A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C23BC2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C77EA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40DD5"/>
    <w:multiLevelType w:val="hybridMultilevel"/>
    <w:tmpl w:val="1F56AD60"/>
    <w:lvl w:ilvl="0" w:tplc="54B041E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29912">
      <w:start w:val="1"/>
      <w:numFmt w:val="lowerLetter"/>
      <w:lvlText w:val="%2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4D026">
      <w:start w:val="1"/>
      <w:numFmt w:val="decimal"/>
      <w:lvlRestart w:val="0"/>
      <w:lvlText w:val="%3)"/>
      <w:lvlJc w:val="left"/>
      <w:pPr>
        <w:ind w:left="127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8F7AE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00724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67C64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C7886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2E550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CE6E6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3E5B87"/>
    <w:multiLevelType w:val="hybridMultilevel"/>
    <w:tmpl w:val="E5DE21D0"/>
    <w:lvl w:ilvl="0" w:tplc="E2D226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AF99E">
      <w:start w:val="1"/>
      <w:numFmt w:val="lowerLetter"/>
      <w:lvlText w:val="%2"/>
      <w:lvlJc w:val="left"/>
      <w:pPr>
        <w:ind w:left="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C48D72">
      <w:start w:val="1"/>
      <w:numFmt w:val="decimal"/>
      <w:lvlRestart w:val="0"/>
      <w:lvlText w:val="%3)"/>
      <w:lvlJc w:val="left"/>
      <w:pPr>
        <w:ind w:left="12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E746C">
      <w:start w:val="1"/>
      <w:numFmt w:val="decimal"/>
      <w:lvlText w:val="%4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3E55A2">
      <w:start w:val="1"/>
      <w:numFmt w:val="lowerLetter"/>
      <w:lvlText w:val="%5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8511E">
      <w:start w:val="1"/>
      <w:numFmt w:val="lowerRoman"/>
      <w:lvlText w:val="%6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CA4890">
      <w:start w:val="1"/>
      <w:numFmt w:val="decimal"/>
      <w:lvlText w:val="%7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2DA34">
      <w:start w:val="1"/>
      <w:numFmt w:val="lowerLetter"/>
      <w:lvlText w:val="%8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E86852">
      <w:start w:val="1"/>
      <w:numFmt w:val="lowerRoman"/>
      <w:lvlText w:val="%9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86"/>
    <w:rsid w:val="00093B93"/>
    <w:rsid w:val="00322FD9"/>
    <w:rsid w:val="005B2B30"/>
    <w:rsid w:val="006746B5"/>
    <w:rsid w:val="009379BB"/>
    <w:rsid w:val="00A92A32"/>
    <w:rsid w:val="00B6357B"/>
    <w:rsid w:val="00B71C4C"/>
    <w:rsid w:val="00BF041C"/>
    <w:rsid w:val="00EF16CB"/>
    <w:rsid w:val="00F8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3589"/>
  <w15:docId w15:val="{4FB0C58F-3293-487F-B5AE-9E23EA6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60" w:lineRule="auto"/>
      <w:ind w:left="10" w:right="73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C4C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karta_gwarancyjna_hala_1_2020_wou</vt:lpstr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karta_gwarancyjna_hala_1_2020_wou</dc:title>
  <dc:subject/>
  <dc:creator>ummasz04</dc:creator>
  <cp:keywords/>
  <cp:lastModifiedBy>Anna Grochocinska</cp:lastModifiedBy>
  <cp:revision>3</cp:revision>
  <cp:lastPrinted>2020-11-10T13:02:00Z</cp:lastPrinted>
  <dcterms:created xsi:type="dcterms:W3CDTF">2020-11-16T11:00:00Z</dcterms:created>
  <dcterms:modified xsi:type="dcterms:W3CDTF">2020-11-16T11:01:00Z</dcterms:modified>
</cp:coreProperties>
</file>