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60" w:type="dxa"/>
        <w:tblLayout w:type="fixed"/>
        <w:tblLook w:val="0000" w:firstRow="0" w:lastRow="0" w:firstColumn="0" w:lastColumn="0" w:noHBand="0" w:noVBand="0"/>
      </w:tblPr>
      <w:tblGrid>
        <w:gridCol w:w="659"/>
        <w:gridCol w:w="2412"/>
        <w:gridCol w:w="4672"/>
        <w:gridCol w:w="2878"/>
        <w:gridCol w:w="2879"/>
      </w:tblGrid>
      <w:tr w:rsidR="00D96E14" w:rsidTr="00C9275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2E33C6">
            <w:pPr>
              <w:pStyle w:val="Akapitzlist1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2E33C6">
            <w:pPr>
              <w:pStyle w:val="Akapitzlist1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Wyszczególnienie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D73" w:rsidRPr="000C235D" w:rsidRDefault="001B4D73" w:rsidP="001B4D73">
            <w:pPr>
              <w:pStyle w:val="pkt"/>
              <w:autoSpaceDE w:val="0"/>
              <w:autoSpaceDN w:val="0"/>
              <w:spacing w:before="100" w:beforeAutospacing="1" w:after="100" w:afterAutospacing="1" w:line="276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235D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Pr="00283062">
              <w:rPr>
                <w:rFonts w:ascii="Arial" w:hAnsi="Arial" w:cs="Arial"/>
                <w:b/>
                <w:sz w:val="20"/>
                <w:szCs w:val="20"/>
              </w:rPr>
              <w:t>Dostawa w ramach leasingu operacyjnego samochodu karawan</w:t>
            </w:r>
            <w:r>
              <w:rPr>
                <w:rFonts w:ascii="Arial" w:hAnsi="Arial" w:cs="Arial"/>
                <w:b/>
                <w:sz w:val="20"/>
                <w:szCs w:val="20"/>
              </w:rPr>
              <w:t>”, o</w:t>
            </w:r>
            <w:r w:rsidRPr="000C235D">
              <w:rPr>
                <w:rFonts w:ascii="Arial" w:hAnsi="Arial" w:cs="Arial"/>
                <w:b/>
                <w:sz w:val="20"/>
                <w:szCs w:val="20"/>
              </w:rPr>
              <w:t xml:space="preserve">znaczenie sprawy </w:t>
            </w:r>
            <w:r>
              <w:rPr>
                <w:rFonts w:ascii="Arial" w:hAnsi="Arial" w:cs="Arial"/>
                <w:sz w:val="20"/>
                <w:szCs w:val="20"/>
              </w:rPr>
              <w:t>2/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ZCiP</w:t>
            </w:r>
            <w:proofErr w:type="spellEnd"/>
            <w:r w:rsidRPr="000C235D">
              <w:rPr>
                <w:rFonts w:ascii="Arial" w:hAnsi="Arial" w:cs="Arial"/>
                <w:sz w:val="20"/>
                <w:szCs w:val="20"/>
              </w:rPr>
              <w:t>/PN/2019</w:t>
            </w:r>
          </w:p>
          <w:p w:rsidR="001B4D73" w:rsidRDefault="001B4D73" w:rsidP="002E33C6">
            <w:pPr>
              <w:pStyle w:val="Akapitzlist1"/>
              <w:ind w:left="0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:rsidR="00D96E14" w:rsidRPr="00C658F1" w:rsidRDefault="00D96E14" w:rsidP="001701D6">
            <w:pPr>
              <w:pStyle w:val="Akapitzlist1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ZAŁĄCZNIK NR 4</w:t>
            </w:r>
            <w:r w:rsidRPr="00C658F1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DO SIWZ</w:t>
            </w:r>
          </w:p>
          <w:p w:rsidR="00D96E14" w:rsidRDefault="00D96E14" w:rsidP="001701D6">
            <w:pPr>
              <w:pStyle w:val="Akapitzlist1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Wymagania minimalne</w:t>
            </w:r>
          </w:p>
          <w:p w:rsidR="00A83C70" w:rsidRDefault="00A83C70" w:rsidP="001701D6">
            <w:pPr>
              <w:pStyle w:val="Akapitzlist1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Parametry wymagane</w:t>
            </w:r>
          </w:p>
          <w:p w:rsidR="00CB1E7A" w:rsidRPr="00CB1E7A" w:rsidRDefault="00CB1E7A" w:rsidP="002E33C6">
            <w:pPr>
              <w:pStyle w:val="Akapitzlist1"/>
              <w:ind w:left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Potwierdzenie spełniania wymagań Zamawiającego</w:t>
            </w:r>
          </w:p>
          <w:p w:rsidR="00D96E14" w:rsidRDefault="00D96E14" w:rsidP="00A83C70">
            <w:pPr>
              <w:pStyle w:val="Akapitzlist1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(Zaznaczyć TAK, jeżeli oferowany </w:t>
            </w:r>
            <w:r w:rsidR="00A83C7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samochód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spełnia dany parametr)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Parametry wyższe</w:t>
            </w:r>
          </w:p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niż wymagane</w:t>
            </w:r>
          </w:p>
          <w:p w:rsidR="00D96E14" w:rsidRPr="003D06E7" w:rsidRDefault="00D96E14" w:rsidP="00D96E14">
            <w:pPr>
              <w:jc w:val="center"/>
              <w:rPr>
                <w:rFonts w:eastAsia="Times New Roman"/>
                <w:bCs/>
                <w:i/>
                <w:color w:val="000000"/>
                <w:sz w:val="18"/>
                <w:szCs w:val="18"/>
              </w:rPr>
            </w:pPr>
            <w:r w:rsidRPr="003D06E7">
              <w:rPr>
                <w:rFonts w:eastAsia="Times New Roman"/>
                <w:bCs/>
                <w:i/>
                <w:color w:val="000000"/>
                <w:sz w:val="18"/>
                <w:szCs w:val="18"/>
              </w:rPr>
              <w:t>– proszę opisać</w:t>
            </w:r>
          </w:p>
          <w:p w:rsidR="00D96E14" w:rsidRPr="0062607E" w:rsidRDefault="00D96E14" w:rsidP="00D96E14">
            <w:pPr>
              <w:pStyle w:val="Akapitzlist1"/>
              <w:ind w:left="0"/>
              <w:jc w:val="center"/>
              <w:rPr>
                <w:b/>
              </w:rPr>
            </w:pPr>
            <w:r w:rsidRPr="00FD120C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(tylko w przypadku, gdy Wykonawca oferuje parametry wyższe niż opisane przez Zamawiającego)</w:t>
            </w:r>
          </w:p>
        </w:tc>
      </w:tr>
      <w:tr w:rsidR="00D96E14" w:rsidTr="003B7CB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b/>
                <w:sz w:val="22"/>
                <w:szCs w:val="22"/>
              </w:rPr>
              <w:t>Samochód karawan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CE0996" w:rsidRDefault="00D96E14" w:rsidP="00D96E14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099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dostawa nowego samochodu specjalnego typu karawan pogrzebowy o DMC do 3500 kg, </w:t>
            </w:r>
            <w:r w:rsidRPr="00CE0996">
              <w:rPr>
                <w:rFonts w:asciiTheme="minorHAnsi" w:hAnsiTheme="minorHAnsi" w:cstheme="minorHAnsi"/>
                <w:sz w:val="22"/>
                <w:szCs w:val="22"/>
              </w:rPr>
              <w:t>produkcja 2017 lub 2018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6E14" w:rsidTr="003B7CB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Nadwozie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CE0996" w:rsidRDefault="00D96E14" w:rsidP="00D96E14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CE0996">
              <w:rPr>
                <w:rFonts w:asciiTheme="minorHAnsi" w:hAnsiTheme="minorHAnsi" w:cstheme="minorHAnsi"/>
              </w:rPr>
              <w:t xml:space="preserve">typu van (minibus), liczba drzwi – 5 w tym 2 drzwi bocznych przesuwnych , tylne podnoszone do góry) , ilość miejsc - 5,  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6E14" w:rsidTr="003B7CB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A416C6" w:rsidRDefault="00D96E14" w:rsidP="00D96E14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16C6">
              <w:rPr>
                <w:rFonts w:asciiTheme="minorHAnsi" w:hAnsiTheme="minorHAnsi" w:cstheme="minorHAnsi"/>
                <w:sz w:val="22"/>
                <w:szCs w:val="22"/>
              </w:rPr>
              <w:t>silnik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A416C6" w:rsidRDefault="000C1025" w:rsidP="00A70B4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416C6">
              <w:rPr>
                <w:rFonts w:asciiTheme="minorHAnsi" w:hAnsiTheme="minorHAnsi" w:cstheme="minorHAnsi"/>
              </w:rPr>
              <w:t>Wysokoprężny o pojemności z przedziału  1598cm - 2500 cm³ i mocy nie mniejszej niż 120 KM, norma emisji spalin Euro 6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6E14" w:rsidTr="003B7CB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Kabina kierowcy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231450">
              <w:rPr>
                <w:rFonts w:asciiTheme="minorHAnsi" w:hAnsiTheme="minorHAnsi" w:cstheme="minorHAnsi"/>
              </w:rPr>
              <w:t>dwudrzwiowa, fotel kierowcy z zagłówkiem regulowany w 3 płaszczyznach, podwójny fotel pasażera z zagłówkami, klimatyzowana, elektrycznie regulowane szyby drzwi, lusterka podgrzewane elektrycznie regulowane, centralny zamek, radio, poduszki powietrzne m</w:t>
            </w:r>
            <w:r>
              <w:rPr>
                <w:rFonts w:asciiTheme="minorHAnsi" w:hAnsiTheme="minorHAnsi" w:cstheme="minorHAnsi"/>
              </w:rPr>
              <w:t>.</w:t>
            </w:r>
            <w:r w:rsidRPr="00231450">
              <w:rPr>
                <w:rFonts w:asciiTheme="minorHAnsi" w:hAnsiTheme="minorHAnsi" w:cstheme="minorHAnsi"/>
              </w:rPr>
              <w:t>in. dla kierowcy i pasażera,</w:t>
            </w:r>
          </w:p>
          <w:p w:rsidR="00D96E14" w:rsidRPr="00231450" w:rsidRDefault="00D96E14" w:rsidP="00D96E14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6E14" w:rsidTr="00921BC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układ kierowniczy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wspomaganie układu kierowniczego z bezpieczną kolumną kierownicy regulowaną w dwóch płaszczyznach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6E14" w:rsidTr="00921BC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skrzynia biegów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 xml:space="preserve">manualna skrzynia biegów 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6E14" w:rsidTr="00921BC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systemy bezpieczeństwa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eastAsia="Calibri" w:hAnsiTheme="minorHAnsi" w:cstheme="minorHAnsi"/>
                <w:lang w:eastAsia="en-US"/>
              </w:rPr>
              <w:t xml:space="preserve">ABS, ESP, 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6E14" w:rsidTr="00921BC0">
        <w:trPr>
          <w:trHeight w:val="3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hamulce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hAnsiTheme="minorHAnsi" w:cstheme="minorHAnsi"/>
              </w:rPr>
              <w:t>hamulce tarczowe na obu osiach lub tarczowo bębnowe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6E14" w:rsidTr="00AF2F78">
        <w:trPr>
          <w:trHeight w:val="3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wyposażenie dodatkowe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hAnsiTheme="minorHAnsi" w:cstheme="minorHAnsi"/>
              </w:rPr>
              <w:t>światła dzienne, halogeny, c</w:t>
            </w:r>
            <w:r w:rsidRPr="00231450">
              <w:rPr>
                <w:rFonts w:asciiTheme="minorHAnsi" w:eastAsia="Calibri" w:hAnsiTheme="minorHAnsi" w:cstheme="minorHAnsi"/>
                <w:lang w:eastAsia="en-US"/>
              </w:rPr>
              <w:t>zujniki parkowania tył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6E14" w:rsidTr="00AF2F78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Kolor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eastAsia="Calibri" w:hAnsiTheme="minorHAnsi" w:cstheme="minorHAnsi"/>
                <w:lang w:eastAsia="en-US"/>
              </w:rPr>
              <w:t xml:space="preserve"> srebrny/szary metalik, </w:t>
            </w:r>
            <w:r w:rsidRPr="00231450">
              <w:rPr>
                <w:rFonts w:asciiTheme="minorHAnsi" w:hAnsiTheme="minorHAnsi" w:cstheme="minorHAnsi"/>
              </w:rPr>
              <w:t>z</w:t>
            </w:r>
            <w:r w:rsidRPr="00231450">
              <w:rPr>
                <w:rFonts w:asciiTheme="minorHAnsi" w:eastAsia="Calibri" w:hAnsiTheme="minorHAnsi" w:cstheme="minorHAnsi"/>
                <w:lang w:eastAsia="en-US"/>
              </w:rPr>
              <w:t>derzaki w kolorze nadwozia,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6E14" w:rsidTr="00AF2F78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eastAsia="Calibri" w:hAnsiTheme="minorHAnsi" w:cstheme="minorHAnsi"/>
                <w:sz w:val="22"/>
                <w:szCs w:val="22"/>
              </w:rPr>
              <w:t>wyposażenie inne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spacing w:after="60" w:line="300" w:lineRule="atLeast"/>
              <w:jc w:val="both"/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hAnsiTheme="minorHAnsi" w:cstheme="minorHAnsi"/>
              </w:rPr>
              <w:t>koło zapasowe, dywaniki, podnośnik, gaśnica, apteczka, trójkąt ostrzegawczy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6E14" w:rsidTr="00683233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EA0B1D" w:rsidP="00D96E14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b/>
                <w:sz w:val="22"/>
                <w:szCs w:val="22"/>
              </w:rPr>
              <w:t>Przedział trumienny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hAnsiTheme="minorHAnsi" w:cstheme="minorHAnsi"/>
              </w:rPr>
              <w:t>Wózek do trumny wysuwany poza gabaryt pojazdu, pokryty stalą nierdzewną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6E14" w:rsidTr="00683233"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hAnsiTheme="minorHAnsi" w:cstheme="minorHAnsi"/>
              </w:rPr>
              <w:t xml:space="preserve">Pasy transportowe ściągające trumnę - 2 </w:t>
            </w:r>
            <w:proofErr w:type="spellStart"/>
            <w:r w:rsidRPr="00231450">
              <w:rPr>
                <w:rFonts w:asciiTheme="minorHAnsi" w:hAnsiTheme="minorHAnsi" w:cstheme="minorHAnsi"/>
              </w:rPr>
              <w:t>szt</w:t>
            </w:r>
            <w:proofErr w:type="spellEnd"/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6E14" w:rsidTr="00683233"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spacing w:after="60" w:line="300" w:lineRule="atLeast"/>
              <w:jc w:val="both"/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hAnsiTheme="minorHAnsi" w:cstheme="minorHAnsi"/>
              </w:rPr>
              <w:t xml:space="preserve">Oświetlenie </w:t>
            </w:r>
            <w:proofErr w:type="spellStart"/>
            <w:r w:rsidRPr="00231450">
              <w:rPr>
                <w:rFonts w:asciiTheme="minorHAnsi" w:hAnsiTheme="minorHAnsi" w:cstheme="minorHAnsi"/>
              </w:rPr>
              <w:t>led</w:t>
            </w:r>
            <w:proofErr w:type="spellEnd"/>
            <w:r w:rsidRPr="00231450">
              <w:rPr>
                <w:rFonts w:asciiTheme="minorHAnsi" w:hAnsiTheme="minorHAnsi" w:cstheme="minorHAnsi"/>
              </w:rPr>
              <w:t xml:space="preserve"> przedziału - min. 4 punktowe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6E14" w:rsidTr="00683233"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hAnsiTheme="minorHAnsi" w:cstheme="minorHAnsi"/>
              </w:rPr>
              <w:t>Wentylacja wyciągowa wymuszona,</w:t>
            </w:r>
          </w:p>
          <w:p w:rsidR="00D96E14" w:rsidRPr="00231450" w:rsidRDefault="00D96E14" w:rsidP="00D96E14">
            <w:pPr>
              <w:spacing w:after="60" w:line="300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6E14" w:rsidTr="00787197"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hAnsiTheme="minorHAnsi" w:cstheme="minorHAnsi"/>
              </w:rPr>
              <w:t xml:space="preserve">Przesuwne drzwi boczne (L P), tylna klapa oraz ściany boczne przeszklone, 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6E14" w:rsidTr="00787197"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8F8" w:rsidRPr="00A416C6" w:rsidRDefault="001E4BE1" w:rsidP="00C16EB2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A416C6">
              <w:rPr>
                <w:rFonts w:asciiTheme="minorHAnsi" w:eastAsia="Calibri" w:hAnsiTheme="minorHAnsi" w:cstheme="minorHAnsi"/>
                <w:lang w:eastAsia="en-US"/>
              </w:rPr>
              <w:t>Wymiary przedziału trumiennego: długość min. 2150 mm, szerokość min. 1150 mm między nadkolami, min. 1500 mm ponad nadkolami, wysokość min. 1100 mm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6E14" w:rsidTr="00787197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601B8A">
            <w:pPr>
              <w:spacing w:after="0" w:line="100" w:lineRule="atLeast"/>
              <w:rPr>
                <w:rFonts w:asciiTheme="minorHAnsi" w:eastAsia="Calibri" w:hAnsiTheme="minorHAnsi" w:cstheme="minorHAnsi"/>
                <w:lang w:eastAsia="en-US"/>
              </w:rPr>
            </w:pPr>
            <w:r w:rsidRPr="00231450">
              <w:rPr>
                <w:rFonts w:asciiTheme="minorHAnsi" w:hAnsiTheme="minorHAnsi" w:cstheme="minorHAnsi"/>
              </w:rPr>
              <w:t>Gwarancja na pojazd nie mniej niż 2 lata na silnik i podzespoły mechaniczne - bez limitu kilometrów, min 6 lat gwarancji na perforację blachy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6E14" w:rsidTr="001A5951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EA0B1D" w:rsidP="00D96E14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450">
              <w:rPr>
                <w:rFonts w:asciiTheme="minorHAnsi" w:hAnsiTheme="minorHAnsi" w:cstheme="minorHAnsi"/>
                <w:b/>
                <w:sz w:val="22"/>
                <w:szCs w:val="22"/>
              </w:rPr>
              <w:t>Wymagania ogólne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E14" w:rsidRPr="00231450" w:rsidRDefault="00D96E14" w:rsidP="00D96E14">
            <w:pPr>
              <w:spacing w:after="60" w:line="300" w:lineRule="atLeast"/>
              <w:jc w:val="both"/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hAnsiTheme="minorHAnsi" w:cstheme="minorHAnsi"/>
              </w:rPr>
              <w:t>Gwarancja na zabudowę: min. 2 lata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E14" w:rsidRDefault="00D96E14" w:rsidP="00D96E14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6E14" w:rsidTr="001A5951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E14" w:rsidRPr="00231450" w:rsidRDefault="00D96E14" w:rsidP="00D96E14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E14" w:rsidRPr="00231450" w:rsidRDefault="00D96E14" w:rsidP="00D96E14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hAnsiTheme="minorHAnsi" w:cstheme="minorHAnsi"/>
              </w:rPr>
              <w:t xml:space="preserve">Świadectwo homologacji oraz atest higieniczny wydany przez właściwe organy - samochód musi </w:t>
            </w:r>
            <w:r w:rsidRPr="00231450">
              <w:rPr>
                <w:rFonts w:asciiTheme="minorHAnsi" w:hAnsiTheme="minorHAnsi" w:cstheme="minorHAnsi"/>
              </w:rPr>
              <w:lastRenderedPageBreak/>
              <w:t xml:space="preserve">spełniać warunki techniczne i sanitarne pozwalające na jego rejestrację jako samochód pogrzebowy (autokarawan), 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/>
        </w:tc>
      </w:tr>
      <w:tr w:rsidR="00D96E14" w:rsidTr="001A5951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hAnsiTheme="minorHAnsi" w:cstheme="minorHAnsi"/>
              </w:rPr>
              <w:t>Instrukcja obsługi w języku polskim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6E14" w:rsidTr="001A5951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spacing w:after="60" w:line="300" w:lineRule="atLeast"/>
              <w:jc w:val="both"/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hAnsiTheme="minorHAnsi" w:cstheme="minorHAnsi"/>
              </w:rPr>
              <w:t>Serwis stacjonarny w odległości  do 100 km</w:t>
            </w:r>
            <w:r>
              <w:rPr>
                <w:rFonts w:asciiTheme="minorHAnsi" w:hAnsiTheme="minorHAnsi" w:cstheme="minorHAnsi"/>
              </w:rPr>
              <w:t xml:space="preserve"> od siedziby </w:t>
            </w:r>
            <w:r w:rsidR="00815F1A">
              <w:rPr>
                <w:rFonts w:asciiTheme="minorHAnsi" w:hAnsiTheme="minorHAnsi" w:cstheme="minorHAnsi"/>
              </w:rPr>
              <w:t>zamawiającego</w:t>
            </w:r>
            <w:r w:rsidRPr="00231450">
              <w:rPr>
                <w:rFonts w:asciiTheme="minorHAnsi" w:hAnsiTheme="minorHAnsi" w:cstheme="minorHAnsi"/>
              </w:rPr>
              <w:t>, wykonawca gwarantuje, że przystąpi do naprawy serwisowej w czasie nie dłuższym niż 48 godzin od zgłoszenia awarii,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6E14" w:rsidTr="005C7188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rPr>
                <w:rFonts w:asciiTheme="minorHAnsi" w:hAnsiTheme="minorHAnsi" w:cstheme="minorHAnsi"/>
              </w:rPr>
            </w:pPr>
            <w:r w:rsidRPr="00231450">
              <w:rPr>
                <w:rFonts w:asciiTheme="minorHAnsi" w:eastAsia="Calibri" w:hAnsiTheme="minorHAnsi" w:cstheme="minorHAnsi"/>
              </w:rPr>
              <w:t xml:space="preserve">Świadectwo homologacji oraz atest higieniczny wydany przez właściwe organy - samochód musi spełniać warunki techniczne i sanitarne pozwalające na jego rejestrację jako samochód pogrzebowy (karawan), 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6E14" w:rsidTr="005C7188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231450" w:rsidRDefault="00D96E14" w:rsidP="00D96E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CE0996" w:rsidRDefault="00D96E14" w:rsidP="00D96E14">
            <w:pPr>
              <w:rPr>
                <w:rFonts w:asciiTheme="minorHAnsi" w:hAnsiTheme="minorHAnsi" w:cstheme="minorHAnsi"/>
              </w:rPr>
            </w:pPr>
            <w:r w:rsidRPr="00CE0996">
              <w:rPr>
                <w:rFonts w:asciiTheme="minorHAnsi" w:hAnsiTheme="minorHAnsi" w:cstheme="minorHAnsi"/>
              </w:rPr>
              <w:t>Przy odbiorze pojazdu sprzedający dostarczy pełną dokumentację pojazdu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6E14" w:rsidTr="005C7188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/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/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CE0996" w:rsidRDefault="00D96E14" w:rsidP="00D96E14">
            <w:pPr>
              <w:suppressAutoHyphens w:val="0"/>
              <w:spacing w:after="0" w:line="240" w:lineRule="auto"/>
              <w:contextualSpacing/>
              <w:rPr>
                <w:rFonts w:asciiTheme="minorHAnsi" w:eastAsia="Calibri" w:hAnsiTheme="minorHAnsi" w:cs="Calibri"/>
                <w:lang w:eastAsia="en-US"/>
              </w:rPr>
            </w:pPr>
            <w:r w:rsidRPr="00CE0996">
              <w:rPr>
                <w:rFonts w:asciiTheme="minorHAnsi" w:eastAsia="Calibri" w:hAnsiTheme="minorHAnsi" w:cs="Calibri"/>
                <w:lang w:eastAsia="en-US"/>
              </w:rPr>
              <w:t>Dokonanie rejestracji pojazdu leży po stronie Wykonawcy.</w:t>
            </w:r>
          </w:p>
          <w:p w:rsidR="00D96E14" w:rsidRPr="00CE0996" w:rsidRDefault="00D96E14" w:rsidP="00D96E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6E14" w:rsidTr="005C7188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EA0B1D" w:rsidP="00D96E14">
            <w:r>
              <w:t>13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/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Pr="00F90D55" w:rsidRDefault="00D96E14" w:rsidP="00D96E14">
            <w:pPr>
              <w:suppressAutoHyphens w:val="0"/>
              <w:spacing w:after="0" w:line="240" w:lineRule="auto"/>
              <w:contextualSpacing/>
              <w:rPr>
                <w:rFonts w:asciiTheme="minorHAnsi" w:eastAsia="Calibri" w:hAnsiTheme="minorHAnsi" w:cs="Calibri"/>
                <w:color w:val="0070C0"/>
                <w:lang w:eastAsia="en-US"/>
              </w:rPr>
            </w:pPr>
            <w:r w:rsidRPr="00CE0996">
              <w:rPr>
                <w:rFonts w:asciiTheme="minorHAnsi" w:eastAsia="Calibri" w:hAnsiTheme="minorHAnsi" w:cs="Calibri"/>
                <w:lang w:eastAsia="en-US"/>
              </w:rPr>
              <w:t>Dostarczone samochód musi być fabrycznie nowy, wyprodukowa</w:t>
            </w:r>
            <w:r w:rsidR="00EA0B1D">
              <w:rPr>
                <w:rFonts w:asciiTheme="minorHAnsi" w:eastAsia="Calibri" w:hAnsiTheme="minorHAnsi" w:cs="Calibri"/>
                <w:lang w:eastAsia="en-US"/>
              </w:rPr>
              <w:t>ny nie wcześniej niż w roku 2018</w:t>
            </w:r>
            <w:r w:rsidRPr="00CE0996">
              <w:rPr>
                <w:rFonts w:asciiTheme="minorHAnsi" w:eastAsia="Calibri" w:hAnsiTheme="minorHAnsi" w:cs="Calibri"/>
                <w:lang w:eastAsia="en-US"/>
              </w:rPr>
              <w:t xml:space="preserve"> r. , wolny od wad technicznych i prawnych, dopuszczony do obrotu, I gatunku, do którego nie mają prawa osoby trzecie oraz nie będące przedmiotem żadnego postępowania i zabezpieczenia.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14" w:rsidRDefault="00D96E14" w:rsidP="00D96E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B732A">
              <w:rPr>
                <w:rFonts w:ascii="Times New Roman" w:eastAsia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E14" w:rsidRDefault="00D96E14" w:rsidP="00D96E14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3EEE" w:rsidTr="005C7188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EEE" w:rsidRDefault="00EA0B1D" w:rsidP="00D96E14">
            <w:r>
              <w:lastRenderedPageBreak/>
              <w:t>14</w:t>
            </w:r>
            <w:bookmarkStart w:id="0" w:name="_GoBack"/>
            <w:bookmarkEnd w:id="0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EEE" w:rsidRDefault="00FC3EEE" w:rsidP="00D96E14">
            <w:r>
              <w:t>Dane identyfikacyjne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EEE" w:rsidRPr="00CE0996" w:rsidRDefault="00FC3EEE" w:rsidP="00FD3FC4">
            <w:pPr>
              <w:suppressAutoHyphens w:val="0"/>
              <w:spacing w:after="0" w:line="240" w:lineRule="auto"/>
              <w:contextualSpacing/>
              <w:rPr>
                <w:rFonts w:asciiTheme="minorHAnsi" w:eastAsia="Calibri" w:hAnsiTheme="minorHAnsi" w:cs="Calibri"/>
                <w:lang w:eastAsia="en-US"/>
              </w:rPr>
            </w:pPr>
            <w:r>
              <w:rPr>
                <w:rFonts w:asciiTheme="minorHAnsi" w:eastAsia="Calibri" w:hAnsiTheme="minorHAnsi" w:cs="Calibri"/>
                <w:lang w:eastAsia="en-US"/>
              </w:rPr>
              <w:t xml:space="preserve">Marka, model oferowanego samochodu – </w:t>
            </w:r>
            <w:r w:rsidRPr="00FC3EEE">
              <w:rPr>
                <w:rFonts w:asciiTheme="minorHAnsi" w:eastAsia="Calibri" w:hAnsiTheme="minorHAnsi" w:cs="Calibri"/>
                <w:b/>
                <w:lang w:eastAsia="en-US"/>
              </w:rPr>
              <w:t>proszę podać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EE" w:rsidRPr="00C331A6" w:rsidRDefault="00C331A6" w:rsidP="00D96E14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331A6">
              <w:rPr>
                <w:rFonts w:asciiTheme="minorHAnsi" w:eastAsia="Times New Roman" w:hAnsiTheme="minorHAnsi" w:cstheme="minorHAnsi"/>
              </w:rPr>
              <w:t>podać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EEE" w:rsidRDefault="00FC3EEE" w:rsidP="00D96E14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6697D" w:rsidRDefault="0066697D" w:rsidP="001963F6">
      <w:pPr>
        <w:keepNext/>
        <w:spacing w:after="200" w:line="300" w:lineRule="atLeast"/>
        <w:jc w:val="both"/>
        <w:rPr>
          <w:rFonts w:cs="Calibri"/>
        </w:rPr>
      </w:pPr>
    </w:p>
    <w:p w:rsidR="002E6338" w:rsidRDefault="002E6338" w:rsidP="001963F6">
      <w:pPr>
        <w:keepNext/>
        <w:spacing w:after="200" w:line="300" w:lineRule="atLeast"/>
        <w:jc w:val="both"/>
        <w:rPr>
          <w:rFonts w:cs="Calibri"/>
        </w:rPr>
      </w:pPr>
    </w:p>
    <w:p w:rsidR="00EF12E9" w:rsidRPr="009D735A" w:rsidRDefault="00EF12E9" w:rsidP="00EF12E9">
      <w:pPr>
        <w:spacing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D735A">
        <w:rPr>
          <w:rFonts w:ascii="Times New Roman" w:hAnsi="Times New Roman"/>
          <w:b/>
          <w:sz w:val="20"/>
          <w:szCs w:val="20"/>
        </w:rPr>
        <w:t xml:space="preserve">Zamawiający w tabeli określił minimalne wymagania dotyczące zamawianego </w:t>
      </w:r>
      <w:r>
        <w:rPr>
          <w:rFonts w:ascii="Times New Roman" w:hAnsi="Times New Roman"/>
          <w:b/>
          <w:sz w:val="20"/>
          <w:szCs w:val="20"/>
        </w:rPr>
        <w:t>samochodu</w:t>
      </w:r>
      <w:r w:rsidRPr="009D735A">
        <w:rPr>
          <w:rFonts w:ascii="Times New Roman" w:hAnsi="Times New Roman"/>
          <w:b/>
          <w:sz w:val="20"/>
          <w:szCs w:val="20"/>
        </w:rPr>
        <w:t xml:space="preserve">. Wykonawca może zaoferować </w:t>
      </w:r>
      <w:r>
        <w:rPr>
          <w:rFonts w:ascii="Times New Roman" w:hAnsi="Times New Roman"/>
          <w:b/>
          <w:sz w:val="20"/>
          <w:szCs w:val="20"/>
        </w:rPr>
        <w:t xml:space="preserve">samochód </w:t>
      </w:r>
      <w:r w:rsidRPr="009D735A">
        <w:rPr>
          <w:rFonts w:ascii="Times New Roman" w:hAnsi="Times New Roman"/>
          <w:b/>
          <w:sz w:val="20"/>
          <w:szCs w:val="20"/>
        </w:rPr>
        <w:t xml:space="preserve">o wyższych parametrach niż określone przez Zamawiającego. Zaoferowanie </w:t>
      </w:r>
      <w:r>
        <w:rPr>
          <w:rFonts w:ascii="Times New Roman" w:hAnsi="Times New Roman"/>
          <w:b/>
          <w:sz w:val="20"/>
          <w:szCs w:val="20"/>
        </w:rPr>
        <w:t>samochodu</w:t>
      </w:r>
      <w:r w:rsidRPr="009D735A">
        <w:rPr>
          <w:rFonts w:ascii="Times New Roman" w:hAnsi="Times New Roman"/>
          <w:b/>
          <w:sz w:val="20"/>
          <w:szCs w:val="20"/>
        </w:rPr>
        <w:t xml:space="preserve"> o parametrach mniejszych niż określone lub brak zaoferowania któregokolwiek z wymaganych parametrów spowoduje odrzucenie oferty na podstawie art. 89 ust.1 pkt.2 </w:t>
      </w:r>
      <w:proofErr w:type="spellStart"/>
      <w:r w:rsidRPr="009D735A">
        <w:rPr>
          <w:rFonts w:ascii="Times New Roman" w:hAnsi="Times New Roman"/>
          <w:b/>
          <w:sz w:val="20"/>
          <w:szCs w:val="20"/>
        </w:rPr>
        <w:t>upzp</w:t>
      </w:r>
      <w:proofErr w:type="spellEnd"/>
      <w:r w:rsidRPr="009D735A">
        <w:rPr>
          <w:rFonts w:ascii="Times New Roman" w:hAnsi="Times New Roman"/>
          <w:b/>
          <w:sz w:val="20"/>
          <w:szCs w:val="20"/>
        </w:rPr>
        <w:t xml:space="preserve">. Przedstawione przez Wykonawcę parametry muszą w sposób jednoznaczny określać, że oferowany </w:t>
      </w:r>
      <w:r>
        <w:rPr>
          <w:rFonts w:ascii="Times New Roman" w:hAnsi="Times New Roman"/>
          <w:b/>
          <w:sz w:val="20"/>
          <w:szCs w:val="20"/>
        </w:rPr>
        <w:t>samochód</w:t>
      </w:r>
      <w:r w:rsidRPr="009D735A">
        <w:rPr>
          <w:rFonts w:ascii="Times New Roman" w:hAnsi="Times New Roman"/>
          <w:b/>
          <w:sz w:val="20"/>
          <w:szCs w:val="20"/>
        </w:rPr>
        <w:t xml:space="preserve"> spełnia postawione przez Zamawiającego wymagania. </w:t>
      </w:r>
      <w:r w:rsidRPr="009D735A">
        <w:rPr>
          <w:rFonts w:ascii="Times New Roman" w:hAnsi="Times New Roman"/>
          <w:b/>
          <w:sz w:val="20"/>
          <w:szCs w:val="20"/>
          <w:u w:val="single"/>
        </w:rPr>
        <w:t>W przypadku zaoferowania asortymentu o parametrach wyższych niż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wymagane przez Zamawiającego, W</w:t>
      </w:r>
      <w:r w:rsidRPr="009D735A">
        <w:rPr>
          <w:rFonts w:ascii="Times New Roman" w:hAnsi="Times New Roman"/>
          <w:b/>
          <w:sz w:val="20"/>
          <w:szCs w:val="20"/>
          <w:u w:val="single"/>
        </w:rPr>
        <w:t>ykonawca obowiązany jest je dokładnie opisać.</w:t>
      </w:r>
    </w:p>
    <w:p w:rsidR="002E6338" w:rsidRPr="009D41C2" w:rsidRDefault="002E6338" w:rsidP="001963F6">
      <w:pPr>
        <w:keepNext/>
        <w:spacing w:after="200" w:line="300" w:lineRule="atLeast"/>
        <w:jc w:val="both"/>
        <w:rPr>
          <w:rFonts w:cs="Calibri"/>
          <w:color w:val="FF0000"/>
          <w:sz w:val="32"/>
          <w:szCs w:val="32"/>
        </w:rPr>
      </w:pPr>
    </w:p>
    <w:p w:rsidR="002E6338" w:rsidRDefault="002E6338" w:rsidP="001963F6">
      <w:pPr>
        <w:keepNext/>
        <w:spacing w:after="200" w:line="300" w:lineRule="atLeast"/>
        <w:jc w:val="both"/>
        <w:rPr>
          <w:rFonts w:cs="Calibri"/>
        </w:rPr>
      </w:pPr>
    </w:p>
    <w:p w:rsidR="001963F6" w:rsidRDefault="001963F6" w:rsidP="001963F6">
      <w:pPr>
        <w:keepNext/>
        <w:spacing w:after="200" w:line="300" w:lineRule="atLeast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………………………………………………………………………………………………………………………………</w:t>
      </w:r>
    </w:p>
    <w:p w:rsidR="001963F6" w:rsidRDefault="001963F6" w:rsidP="001963F6">
      <w:pPr>
        <w:keepNext/>
        <w:spacing w:after="200" w:line="300" w:lineRule="atLeast"/>
        <w:jc w:val="both"/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sz w:val="28"/>
          <w:vertAlign w:val="superscript"/>
        </w:rPr>
        <w:t>/data i podpis osób(y) uprawnionej do składania oświadczenia/</w:t>
      </w:r>
    </w:p>
    <w:p w:rsidR="001963F6" w:rsidRDefault="001963F6" w:rsidP="001963F6"/>
    <w:p w:rsidR="00B2067A" w:rsidRDefault="00B2067A" w:rsidP="00B2067A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7262F8">
        <w:rPr>
          <w:rFonts w:ascii="Arial" w:hAnsi="Arial" w:cs="Arial"/>
          <w:b/>
          <w:sz w:val="20"/>
          <w:szCs w:val="20"/>
        </w:rPr>
        <w:t>„</w:t>
      </w:r>
      <w:r w:rsidRPr="00176751">
        <w:rPr>
          <w:rFonts w:ascii="Arial" w:hAnsi="Arial" w:cs="Arial"/>
          <w:b/>
          <w:sz w:val="20"/>
          <w:szCs w:val="20"/>
        </w:rPr>
        <w:t>Dostawa w ramach leasingu operacyjnego</w:t>
      </w:r>
      <w:r>
        <w:rPr>
          <w:rFonts w:ascii="Arial" w:hAnsi="Arial" w:cs="Arial"/>
          <w:b/>
          <w:sz w:val="20"/>
          <w:szCs w:val="20"/>
        </w:rPr>
        <w:t xml:space="preserve"> samochodu karawan </w:t>
      </w:r>
      <w:r w:rsidRPr="00176751">
        <w:rPr>
          <w:rFonts w:ascii="Arial" w:hAnsi="Arial" w:cs="Arial"/>
          <w:b/>
          <w:sz w:val="20"/>
          <w:szCs w:val="20"/>
        </w:rPr>
        <w:t xml:space="preserve">oraz </w:t>
      </w:r>
      <w:r>
        <w:rPr>
          <w:rFonts w:ascii="Arial" w:hAnsi="Arial" w:cs="Arial"/>
          <w:b/>
          <w:sz w:val="20"/>
          <w:szCs w:val="20"/>
        </w:rPr>
        <w:t xml:space="preserve">samochodu </w:t>
      </w:r>
      <w:proofErr w:type="spellStart"/>
      <w:r>
        <w:rPr>
          <w:rFonts w:ascii="Arial" w:hAnsi="Arial" w:cs="Arial"/>
          <w:b/>
          <w:sz w:val="20"/>
          <w:szCs w:val="20"/>
        </w:rPr>
        <w:t>hakowiec</w:t>
      </w:r>
      <w:proofErr w:type="spellEnd"/>
      <w:r w:rsidRPr="00176751">
        <w:rPr>
          <w:rFonts w:ascii="Arial" w:hAnsi="Arial" w:cs="Arial"/>
          <w:b/>
          <w:sz w:val="20"/>
          <w:szCs w:val="20"/>
        </w:rPr>
        <w:t xml:space="preserve"> – z podziałem na zadania</w:t>
      </w:r>
      <w:r w:rsidR="00366FCD">
        <w:rPr>
          <w:rFonts w:ascii="Arial" w:hAnsi="Arial" w:cs="Arial"/>
          <w:b/>
          <w:sz w:val="20"/>
          <w:szCs w:val="20"/>
        </w:rPr>
        <w:t xml:space="preserve"> (powtórzony)</w:t>
      </w:r>
      <w:r>
        <w:rPr>
          <w:rFonts w:ascii="Arial" w:hAnsi="Arial" w:cs="Arial"/>
          <w:b/>
          <w:sz w:val="20"/>
          <w:szCs w:val="20"/>
        </w:rPr>
        <w:t>”</w:t>
      </w:r>
    </w:p>
    <w:p w:rsidR="00B2067A" w:rsidRPr="00DC5066" w:rsidRDefault="00B2067A" w:rsidP="00B2067A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176751">
        <w:rPr>
          <w:rFonts w:ascii="Arial" w:hAnsi="Arial" w:cs="Arial"/>
          <w:b/>
          <w:sz w:val="20"/>
          <w:szCs w:val="20"/>
        </w:rPr>
        <w:t xml:space="preserve"> </w:t>
      </w:r>
      <w:r w:rsidRPr="00DC5066">
        <w:rPr>
          <w:rFonts w:ascii="Arial" w:hAnsi="Arial" w:cs="Arial"/>
          <w:b/>
          <w:sz w:val="20"/>
          <w:szCs w:val="20"/>
        </w:rPr>
        <w:t xml:space="preserve">Oznaczenie sprawy </w:t>
      </w:r>
      <w:r w:rsidR="00366FC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/DT/PN/2018</w:t>
      </w:r>
    </w:p>
    <w:p w:rsidR="00BC6A1E" w:rsidRDefault="00BC6A1E"/>
    <w:sectPr w:rsidR="00BC6A1E" w:rsidSect="00C658F1">
      <w:pgSz w:w="16838" w:h="11906" w:orient="landscape"/>
      <w:pgMar w:top="1985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??ˇ¦ˇěˇ¦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11A08"/>
    <w:multiLevelType w:val="hybridMultilevel"/>
    <w:tmpl w:val="114E56D4"/>
    <w:lvl w:ilvl="0" w:tplc="2C6216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F4B1F"/>
    <w:multiLevelType w:val="hybridMultilevel"/>
    <w:tmpl w:val="552851B4"/>
    <w:lvl w:ilvl="0" w:tplc="94EE17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2283F"/>
    <w:multiLevelType w:val="hybridMultilevel"/>
    <w:tmpl w:val="750833BA"/>
    <w:lvl w:ilvl="0" w:tplc="B33470A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0C1929"/>
    <w:multiLevelType w:val="hybridMultilevel"/>
    <w:tmpl w:val="300ED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D6DFE"/>
    <w:multiLevelType w:val="hybridMultilevel"/>
    <w:tmpl w:val="75940F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F6"/>
    <w:rsid w:val="000C1025"/>
    <w:rsid w:val="00157B35"/>
    <w:rsid w:val="00160B90"/>
    <w:rsid w:val="001701D6"/>
    <w:rsid w:val="001963F6"/>
    <w:rsid w:val="001B4D73"/>
    <w:rsid w:val="001E4BE1"/>
    <w:rsid w:val="00231450"/>
    <w:rsid w:val="00271BFE"/>
    <w:rsid w:val="002A1F3C"/>
    <w:rsid w:val="002E6338"/>
    <w:rsid w:val="00346E93"/>
    <w:rsid w:val="00366FCD"/>
    <w:rsid w:val="003D616B"/>
    <w:rsid w:val="00470F9B"/>
    <w:rsid w:val="004F37F9"/>
    <w:rsid w:val="0054437C"/>
    <w:rsid w:val="005A0936"/>
    <w:rsid w:val="00601B8A"/>
    <w:rsid w:val="00611F45"/>
    <w:rsid w:val="00616B5B"/>
    <w:rsid w:val="0062607E"/>
    <w:rsid w:val="0066697D"/>
    <w:rsid w:val="007301B8"/>
    <w:rsid w:val="0075360F"/>
    <w:rsid w:val="007B70A2"/>
    <w:rsid w:val="007E1C5C"/>
    <w:rsid w:val="007E66DF"/>
    <w:rsid w:val="00815F1A"/>
    <w:rsid w:val="00837797"/>
    <w:rsid w:val="00840473"/>
    <w:rsid w:val="008E4DFB"/>
    <w:rsid w:val="009030D7"/>
    <w:rsid w:val="009111D4"/>
    <w:rsid w:val="00972384"/>
    <w:rsid w:val="009D41C2"/>
    <w:rsid w:val="00A0379D"/>
    <w:rsid w:val="00A416C6"/>
    <w:rsid w:val="00A70B47"/>
    <w:rsid w:val="00A83C70"/>
    <w:rsid w:val="00A938F8"/>
    <w:rsid w:val="00B074E4"/>
    <w:rsid w:val="00B2067A"/>
    <w:rsid w:val="00B80149"/>
    <w:rsid w:val="00BC6A1E"/>
    <w:rsid w:val="00C16EB2"/>
    <w:rsid w:val="00C331A6"/>
    <w:rsid w:val="00C658F1"/>
    <w:rsid w:val="00CB1E7A"/>
    <w:rsid w:val="00CE0996"/>
    <w:rsid w:val="00CE5D93"/>
    <w:rsid w:val="00CE6DAC"/>
    <w:rsid w:val="00D46751"/>
    <w:rsid w:val="00D76A71"/>
    <w:rsid w:val="00D93C36"/>
    <w:rsid w:val="00D96E14"/>
    <w:rsid w:val="00DC315F"/>
    <w:rsid w:val="00E9690D"/>
    <w:rsid w:val="00EA0B1D"/>
    <w:rsid w:val="00EA2F76"/>
    <w:rsid w:val="00ED0300"/>
    <w:rsid w:val="00ED15FC"/>
    <w:rsid w:val="00EF12E9"/>
    <w:rsid w:val="00F32EA2"/>
    <w:rsid w:val="00F42A5C"/>
    <w:rsid w:val="00F90D55"/>
    <w:rsid w:val="00FC3EEE"/>
    <w:rsid w:val="00FD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9632C-3E51-4FF3-ACF0-8836C20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3F6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963F6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46751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AkapitzlistZnak">
    <w:name w:val="Akapit z listą Znak"/>
    <w:link w:val="Akapitzlist"/>
    <w:uiPriority w:val="34"/>
    <w:locked/>
    <w:rsid w:val="00D46751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pkt">
    <w:name w:val="pkt"/>
    <w:basedOn w:val="Normalny"/>
    <w:rsid w:val="00B2067A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D96E14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Cambria" w:eastAsia="MS Mincho" w:hAnsi="Cambria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96E14"/>
    <w:rPr>
      <w:rFonts w:ascii="Cambria" w:eastAsia="MS Mincho" w:hAnsi="Cambria" w:cs="Times New Roman"/>
      <w:sz w:val="20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Leslaw Mazurkiewicz</dc:creator>
  <cp:keywords/>
  <dc:description/>
  <cp:lastModifiedBy>Anna Grochocinska</cp:lastModifiedBy>
  <cp:revision>5</cp:revision>
  <dcterms:created xsi:type="dcterms:W3CDTF">2019-03-02T11:43:00Z</dcterms:created>
  <dcterms:modified xsi:type="dcterms:W3CDTF">2019-03-04T09:56:00Z</dcterms:modified>
</cp:coreProperties>
</file>