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0C57" w14:textId="041DCA5F" w:rsidR="007B5E60" w:rsidRPr="00752004" w:rsidRDefault="00B845D9" w:rsidP="007B5E60">
      <w:pPr>
        <w:shd w:val="clear" w:color="auto" w:fill="FFFFFF"/>
        <w:spacing w:before="120" w:line="340" w:lineRule="exact"/>
        <w:ind w:right="-37"/>
        <w:jc w:val="right"/>
        <w:rPr>
          <w:rFonts w:ascii="Times New Roman" w:hAnsi="Times New Roman"/>
          <w:bCs/>
        </w:rPr>
      </w:pPr>
      <w:r>
        <w:rPr>
          <w:rFonts w:ascii="Times New Roman" w:hAnsi="Times New Roman"/>
          <w:bCs/>
        </w:rPr>
        <w:t xml:space="preserve">Wałbrzych, dn. </w:t>
      </w:r>
      <w:r w:rsidR="002C0AF3">
        <w:rPr>
          <w:rFonts w:ascii="Times New Roman" w:hAnsi="Times New Roman"/>
          <w:bCs/>
        </w:rPr>
        <w:t>22.10</w:t>
      </w:r>
      <w:r w:rsidR="007B5E60" w:rsidRPr="00752004">
        <w:rPr>
          <w:rFonts w:ascii="Times New Roman" w:hAnsi="Times New Roman"/>
          <w:bCs/>
        </w:rPr>
        <w:t>.2021r.</w:t>
      </w:r>
    </w:p>
    <w:p w14:paraId="569C595F" w14:textId="77777777" w:rsidR="007B5E60" w:rsidRPr="00752004" w:rsidRDefault="007B5E60" w:rsidP="007B5E60">
      <w:pPr>
        <w:shd w:val="clear" w:color="auto" w:fill="FFFFFF"/>
        <w:spacing w:before="120" w:line="340" w:lineRule="exact"/>
        <w:ind w:right="-37"/>
        <w:jc w:val="right"/>
        <w:rPr>
          <w:rFonts w:ascii="Times New Roman" w:hAnsi="Times New Roman"/>
          <w:bCs/>
        </w:rPr>
      </w:pPr>
    </w:p>
    <w:p w14:paraId="471D6BBA" w14:textId="77777777" w:rsidR="007B5E60" w:rsidRPr="00752004" w:rsidRDefault="007B5E60" w:rsidP="007B5E60">
      <w:pPr>
        <w:shd w:val="clear" w:color="auto" w:fill="FFFFFF"/>
        <w:spacing w:before="120" w:line="340" w:lineRule="exact"/>
        <w:ind w:right="-37"/>
        <w:jc w:val="center"/>
        <w:rPr>
          <w:rFonts w:ascii="Times New Roman" w:hAnsi="Times New Roman"/>
          <w:b/>
          <w:bCs/>
          <w:sz w:val="28"/>
          <w:szCs w:val="28"/>
        </w:rPr>
      </w:pPr>
    </w:p>
    <w:p w14:paraId="4EBA8CB8" w14:textId="77777777" w:rsidR="007B5E60" w:rsidRPr="00752004" w:rsidRDefault="007B5E60" w:rsidP="007B5E60">
      <w:pPr>
        <w:shd w:val="clear" w:color="auto" w:fill="FFFFFF"/>
        <w:spacing w:before="120" w:line="340" w:lineRule="exact"/>
        <w:ind w:right="-37"/>
        <w:jc w:val="center"/>
        <w:rPr>
          <w:rFonts w:ascii="Times New Roman" w:hAnsi="Times New Roman"/>
          <w:spacing w:val="-8"/>
          <w:sz w:val="28"/>
          <w:szCs w:val="28"/>
        </w:rPr>
      </w:pPr>
      <w:r w:rsidRPr="00752004">
        <w:rPr>
          <w:rFonts w:ascii="Times New Roman" w:hAnsi="Times New Roman"/>
          <w:b/>
          <w:bCs/>
          <w:sz w:val="28"/>
          <w:szCs w:val="28"/>
        </w:rPr>
        <w:t>Zapytanie ofertowe</w:t>
      </w:r>
    </w:p>
    <w:p w14:paraId="65B559FD" w14:textId="77777777" w:rsidR="007B5E60" w:rsidRPr="00752004" w:rsidRDefault="007B5E60" w:rsidP="007B5E60">
      <w:pPr>
        <w:shd w:val="clear" w:color="auto" w:fill="FFFFFF"/>
        <w:spacing w:before="120"/>
        <w:ind w:left="130"/>
        <w:jc w:val="center"/>
        <w:rPr>
          <w:rFonts w:ascii="Times New Roman" w:hAnsi="Times New Roman"/>
        </w:rPr>
      </w:pPr>
      <w:r w:rsidRPr="00752004">
        <w:rPr>
          <w:rFonts w:ascii="Times New Roman" w:hAnsi="Times New Roman"/>
          <w:spacing w:val="-8"/>
        </w:rPr>
        <w:t xml:space="preserve">Postępowanie prowadzone w oparciu o art. 2 ust. 1 pkt 1 ustawy z dnia 11 września 2019 r.  </w:t>
      </w:r>
      <w:r w:rsidRPr="00752004">
        <w:rPr>
          <w:rFonts w:ascii="Times New Roman" w:hAnsi="Times New Roman"/>
          <w:spacing w:val="-8"/>
        </w:rPr>
        <w:br/>
        <w:t>Prawo zamó</w:t>
      </w:r>
      <w:r>
        <w:rPr>
          <w:rFonts w:ascii="Times New Roman" w:hAnsi="Times New Roman"/>
          <w:spacing w:val="-8"/>
        </w:rPr>
        <w:t xml:space="preserve">wień publicznych </w:t>
      </w:r>
      <w:r>
        <w:rPr>
          <w:rFonts w:ascii="Times New Roman" w:hAnsi="Times New Roman"/>
          <w:spacing w:val="-8"/>
        </w:rPr>
        <w:br/>
        <w:t>/Dz. U. z 2021r. poz. 1129</w:t>
      </w:r>
      <w:r w:rsidRPr="00752004">
        <w:rPr>
          <w:rFonts w:ascii="Times New Roman" w:hAnsi="Times New Roman"/>
          <w:spacing w:val="-8"/>
        </w:rPr>
        <w:t xml:space="preserve"> ze zm./</w:t>
      </w:r>
    </w:p>
    <w:p w14:paraId="794A355E" w14:textId="77777777" w:rsidR="007B5E60" w:rsidRPr="00752004" w:rsidRDefault="007B5E60" w:rsidP="007B5E60">
      <w:pPr>
        <w:shd w:val="clear" w:color="auto" w:fill="FFFFFF"/>
        <w:tabs>
          <w:tab w:val="left" w:leader="underscore" w:pos="9461"/>
        </w:tabs>
        <w:spacing w:before="120" w:line="340" w:lineRule="exact"/>
        <w:ind w:left="19"/>
        <w:rPr>
          <w:rFonts w:ascii="Times New Roman" w:hAnsi="Times New Roman"/>
        </w:rPr>
      </w:pPr>
    </w:p>
    <w:p w14:paraId="2EEE5E05" w14:textId="77777777" w:rsidR="007B5E60" w:rsidRPr="00752004" w:rsidRDefault="007B5E60" w:rsidP="007B5E60">
      <w:pPr>
        <w:pStyle w:val="Bezodstpw"/>
        <w:rPr>
          <w:sz w:val="22"/>
          <w:szCs w:val="22"/>
        </w:rPr>
      </w:pPr>
      <w:r w:rsidRPr="00752004">
        <w:rPr>
          <w:b/>
          <w:bCs/>
          <w:sz w:val="22"/>
          <w:szCs w:val="22"/>
        </w:rPr>
        <w:t>I. Zamawiający</w:t>
      </w:r>
      <w:r w:rsidRPr="00752004">
        <w:rPr>
          <w:sz w:val="22"/>
          <w:szCs w:val="22"/>
        </w:rPr>
        <w:t>:  Miejski Zakład Usług Komunalnych sp. z o.o. z siedzibą w Wałbrzychu</w:t>
      </w:r>
    </w:p>
    <w:p w14:paraId="0999BDDC" w14:textId="77777777" w:rsidR="007B5E60" w:rsidRPr="00752004" w:rsidRDefault="007B5E60" w:rsidP="007B5E60">
      <w:pPr>
        <w:pStyle w:val="Bezodstpw"/>
        <w:rPr>
          <w:sz w:val="22"/>
          <w:szCs w:val="22"/>
        </w:rPr>
      </w:pPr>
      <w:r w:rsidRPr="00752004">
        <w:rPr>
          <w:sz w:val="22"/>
          <w:szCs w:val="22"/>
        </w:rPr>
        <w:t>Adres do korespondencji: MZUK sp.z o.o., ul. Kolejowa 4, 58-300 Wałbrzych</w:t>
      </w:r>
    </w:p>
    <w:p w14:paraId="6A1564CE" w14:textId="77777777" w:rsidR="007B5E60" w:rsidRPr="00752004" w:rsidRDefault="007B5E60" w:rsidP="007B5E60">
      <w:pPr>
        <w:pStyle w:val="Bezodstpw"/>
        <w:rPr>
          <w:b/>
          <w:bCs/>
          <w:spacing w:val="-3"/>
          <w:sz w:val="22"/>
          <w:szCs w:val="22"/>
        </w:rPr>
      </w:pPr>
      <w:r w:rsidRPr="00752004">
        <w:rPr>
          <w:sz w:val="22"/>
          <w:szCs w:val="22"/>
        </w:rPr>
        <w:t xml:space="preserve">tel. 74 665 00 61, e-mail: </w:t>
      </w:r>
      <w:hyperlink r:id="rId8" w:history="1">
        <w:r w:rsidRPr="00752004">
          <w:rPr>
            <w:rStyle w:val="Hipercze"/>
            <w:sz w:val="22"/>
            <w:szCs w:val="22"/>
          </w:rPr>
          <w:t>biuro@mzuk.com.pl</w:t>
        </w:r>
      </w:hyperlink>
      <w:r w:rsidRPr="00752004">
        <w:rPr>
          <w:sz w:val="22"/>
          <w:szCs w:val="22"/>
        </w:rPr>
        <w:t xml:space="preserve">  </w:t>
      </w:r>
    </w:p>
    <w:p w14:paraId="51C92267" w14:textId="77777777" w:rsidR="007B5E60" w:rsidRDefault="007B5E60" w:rsidP="007B5E60">
      <w:pPr>
        <w:shd w:val="clear" w:color="auto" w:fill="FFFFFF"/>
        <w:tabs>
          <w:tab w:val="left" w:leader="underscore" w:pos="9461"/>
        </w:tabs>
        <w:spacing w:before="240" w:after="120" w:line="340" w:lineRule="exact"/>
        <w:ind w:left="17"/>
        <w:jc w:val="center"/>
        <w:rPr>
          <w:rFonts w:ascii="Times New Roman" w:hAnsi="Times New Roman"/>
          <w:bCs/>
          <w:spacing w:val="-3"/>
        </w:rPr>
      </w:pPr>
      <w:r w:rsidRPr="00752004">
        <w:rPr>
          <w:rFonts w:ascii="Times New Roman" w:hAnsi="Times New Roman"/>
          <w:bCs/>
          <w:spacing w:val="-3"/>
        </w:rPr>
        <w:t xml:space="preserve">Zaprasza do złożenia ofert cenowych na:                                                                                                    </w:t>
      </w:r>
    </w:p>
    <w:p w14:paraId="5D8F8E73" w14:textId="1C4809D4" w:rsidR="002B59E4" w:rsidRDefault="002B59E4" w:rsidP="007B5E60">
      <w:pPr>
        <w:shd w:val="clear" w:color="auto" w:fill="FFFFFF"/>
        <w:tabs>
          <w:tab w:val="left" w:leader="underscore" w:pos="9461"/>
        </w:tabs>
        <w:spacing w:before="240" w:after="120" w:line="340" w:lineRule="exact"/>
        <w:ind w:left="17"/>
        <w:rPr>
          <w:rFonts w:ascii="Times New Roman" w:hAnsi="Times New Roman"/>
          <w:b/>
        </w:rPr>
      </w:pPr>
      <w:r>
        <w:rPr>
          <w:rFonts w:ascii="Times New Roman" w:hAnsi="Times New Roman"/>
          <w:b/>
        </w:rPr>
        <w:t>„</w:t>
      </w:r>
      <w:r w:rsidR="00C54A67">
        <w:rPr>
          <w:rFonts w:ascii="Times New Roman" w:hAnsi="Times New Roman"/>
          <w:b/>
        </w:rPr>
        <w:t>Naprawę nawierzchni alejek asfaltowych na cmentarzu komunalnym w Wałbrzychu przy ulicy Moniuszki</w:t>
      </w:r>
      <w:r>
        <w:rPr>
          <w:rFonts w:ascii="Times New Roman" w:hAnsi="Times New Roman"/>
          <w:b/>
        </w:rPr>
        <w:t>”</w:t>
      </w:r>
    </w:p>
    <w:p w14:paraId="3CE22E00" w14:textId="77777777" w:rsidR="007B5E60" w:rsidRPr="00752004" w:rsidRDefault="007B5E60" w:rsidP="007B5E60">
      <w:pPr>
        <w:shd w:val="clear" w:color="auto" w:fill="FFFFFF"/>
        <w:tabs>
          <w:tab w:val="left" w:leader="underscore" w:pos="9461"/>
        </w:tabs>
        <w:spacing w:before="240" w:after="120" w:line="340" w:lineRule="exact"/>
        <w:ind w:left="17"/>
        <w:rPr>
          <w:rFonts w:ascii="Times New Roman" w:hAnsi="Times New Roman"/>
          <w:b/>
        </w:rPr>
      </w:pPr>
      <w:r w:rsidRPr="00752004">
        <w:rPr>
          <w:rFonts w:ascii="Times New Roman" w:hAnsi="Times New Roman"/>
          <w:b/>
        </w:rPr>
        <w:t>Postępowanie prowadzone jest przy użyciu środków komunikacji elektronicznej, Składanie ofert następuje za pośrednictwem platformy zakupowej dostępnej pod adresem:</w:t>
      </w:r>
    </w:p>
    <w:p w14:paraId="4C0B7DC8" w14:textId="77777777" w:rsidR="007B5E60" w:rsidRPr="00752004" w:rsidRDefault="009860DE" w:rsidP="007B5E60">
      <w:pPr>
        <w:shd w:val="clear" w:color="auto" w:fill="FFFFFF"/>
        <w:tabs>
          <w:tab w:val="left" w:leader="underscore" w:pos="9461"/>
        </w:tabs>
        <w:spacing w:before="240" w:after="120" w:line="340" w:lineRule="exact"/>
        <w:ind w:left="17"/>
        <w:rPr>
          <w:rFonts w:ascii="Times New Roman" w:hAnsi="Times New Roman"/>
          <w:b/>
          <w:color w:val="FF0000"/>
        </w:rPr>
      </w:pPr>
      <w:hyperlink r:id="rId9" w:history="1">
        <w:r w:rsidR="007B5E60" w:rsidRPr="00752004">
          <w:rPr>
            <w:rStyle w:val="Hipercze"/>
            <w:rFonts w:ascii="Times New Roman" w:hAnsi="Times New Roman"/>
            <w:b/>
          </w:rPr>
          <w:t>https://gminawalbrzych.logintrade.net/rejestracja/ustawowe.html</w:t>
        </w:r>
      </w:hyperlink>
    </w:p>
    <w:p w14:paraId="6FE53BF1" w14:textId="77777777" w:rsidR="007B5E60" w:rsidRDefault="007B5E60" w:rsidP="007B5E60">
      <w:pPr>
        <w:shd w:val="clear" w:color="auto" w:fill="FFFFFF"/>
        <w:tabs>
          <w:tab w:val="left" w:leader="underscore" w:pos="9461"/>
        </w:tabs>
        <w:spacing w:before="120" w:line="340" w:lineRule="exact"/>
        <w:rPr>
          <w:rFonts w:ascii="Times New Roman" w:hAnsi="Times New Roman"/>
          <w:b/>
          <w:bCs/>
        </w:rPr>
      </w:pPr>
      <w:r w:rsidRPr="00752004">
        <w:rPr>
          <w:rFonts w:ascii="Times New Roman" w:hAnsi="Times New Roman"/>
          <w:b/>
          <w:bCs/>
        </w:rPr>
        <w:t>II. Opis przedmiotu zamówienia</w:t>
      </w:r>
      <w:r>
        <w:rPr>
          <w:rFonts w:ascii="Times New Roman" w:hAnsi="Times New Roman"/>
          <w:b/>
          <w:bCs/>
        </w:rPr>
        <w:t>:</w:t>
      </w:r>
    </w:p>
    <w:p w14:paraId="3DA8FD27" w14:textId="0A4389DC" w:rsidR="002B59E4" w:rsidRPr="00C54A67" w:rsidRDefault="00B845D9" w:rsidP="00C8139D">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Cs/>
        </w:rPr>
      </w:pPr>
      <w:r w:rsidRPr="002B59E4">
        <w:rPr>
          <w:rFonts w:ascii="Times New Roman" w:hAnsi="Times New Roman"/>
          <w:bCs/>
        </w:rPr>
        <w:t>Opis przedmiotu zamówienia</w:t>
      </w:r>
      <w:r w:rsidR="002B59E4" w:rsidRPr="002B59E4">
        <w:rPr>
          <w:rFonts w:ascii="Times New Roman" w:hAnsi="Times New Roman"/>
          <w:bCs/>
        </w:rPr>
        <w:t xml:space="preserve">: </w:t>
      </w:r>
      <w:r w:rsidR="00C54A67">
        <w:rPr>
          <w:rFonts w:ascii="Times New Roman" w:hAnsi="Times New Roman"/>
          <w:bCs/>
        </w:rPr>
        <w:t>usunięcie resztek uszkodzonej nawierzchni bitumicznej poprze odcięcie piłą spalinową do cięcia nawierzchni z mas bitumicznych, oczyszczenie miejsca ubytków, wypełnienie masą bitumiczną, zagęszczenie wibratorem powierzchniowym, wywóz i ut</w:t>
      </w:r>
      <w:r w:rsidR="00C8139D">
        <w:rPr>
          <w:rFonts w:ascii="Times New Roman" w:hAnsi="Times New Roman"/>
          <w:bCs/>
        </w:rPr>
        <w:t>ylizacja materiałów z rozbiórki</w:t>
      </w:r>
      <w:r w:rsidR="002B59E4" w:rsidRPr="00C54A67">
        <w:rPr>
          <w:rFonts w:ascii="Times New Roman" w:hAnsi="Times New Roman"/>
          <w:bCs/>
        </w:rPr>
        <w:t>.</w:t>
      </w:r>
      <w:r w:rsidR="00C8139D">
        <w:rPr>
          <w:rFonts w:ascii="Times New Roman" w:hAnsi="Times New Roman"/>
          <w:bCs/>
        </w:rPr>
        <w:t xml:space="preserve"> Uzupełnienie ubytków obejmuje alejkę od bramy wjazdowej od ul. Moniuszki do Domu Pogrzebowego i wokół niego.  </w:t>
      </w:r>
    </w:p>
    <w:p w14:paraId="01B8818F" w14:textId="77777777" w:rsidR="00C8139D" w:rsidRPr="00C8139D" w:rsidRDefault="00C8139D" w:rsidP="00C8139D">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Cs/>
        </w:rPr>
      </w:pPr>
      <w:r w:rsidRPr="00C8139D">
        <w:rPr>
          <w:rFonts w:ascii="Times New Roman" w:hAnsi="Times New Roman"/>
          <w:bCs/>
        </w:rPr>
        <w:t xml:space="preserve">Wykonawca będzie zobowiązany wykonać prace z zachowaniem przepisów bhp. </w:t>
      </w:r>
    </w:p>
    <w:p w14:paraId="061DAB43" w14:textId="72A8AB51" w:rsidR="007B5E60" w:rsidRDefault="00C8139D" w:rsidP="00C8139D">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Cs/>
        </w:rPr>
      </w:pPr>
      <w:r w:rsidRPr="00C8139D">
        <w:rPr>
          <w:rFonts w:ascii="Times New Roman" w:hAnsi="Times New Roman"/>
        </w:rPr>
        <w:t>Wykonawca ma obowiązek do przeprowadzenia wizji lokalnej w terenie.</w:t>
      </w:r>
    </w:p>
    <w:p w14:paraId="4BC1270E" w14:textId="4C041BD4" w:rsidR="00C8139D" w:rsidRPr="00C8139D" w:rsidRDefault="00C8139D" w:rsidP="00C8139D">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
          <w:bCs/>
        </w:rPr>
      </w:pPr>
      <w:r w:rsidRPr="00C8139D">
        <w:rPr>
          <w:rFonts w:ascii="Times New Roman" w:hAnsi="Times New Roman"/>
          <w:b/>
          <w:bCs/>
        </w:rPr>
        <w:t>Zamawiający wymaga, aby prace zostały wykonane do dnia 30-go listopada 2021 roku.</w:t>
      </w:r>
    </w:p>
    <w:p w14:paraId="3B3FD7CC" w14:textId="77777777" w:rsidR="007B5E60" w:rsidRPr="00C8139D" w:rsidRDefault="007B5E60" w:rsidP="00C8139D">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color w:val="FF0000"/>
        </w:rPr>
      </w:pPr>
      <w:r w:rsidRPr="00C8139D">
        <w:rPr>
          <w:rFonts w:ascii="Times New Roman" w:hAnsi="Times New Roman"/>
        </w:rPr>
        <w:t>Wykonawca związany jest ofertą 30 dni.</w:t>
      </w:r>
    </w:p>
    <w:p w14:paraId="1B4683C3" w14:textId="77777777" w:rsidR="007B5E60" w:rsidRPr="00437B98" w:rsidRDefault="007B5E60" w:rsidP="00C8139D">
      <w:pPr>
        <w:widowControl w:val="0"/>
        <w:numPr>
          <w:ilvl w:val="0"/>
          <w:numId w:val="13"/>
        </w:numPr>
        <w:shd w:val="clear" w:color="auto" w:fill="FFFFFF"/>
        <w:tabs>
          <w:tab w:val="left" w:leader="underscore" w:pos="284"/>
        </w:tabs>
        <w:suppressAutoHyphens/>
        <w:autoSpaceDE w:val="0"/>
        <w:spacing w:before="60" w:after="0" w:line="240" w:lineRule="auto"/>
        <w:jc w:val="both"/>
        <w:rPr>
          <w:rFonts w:ascii="Times New Roman" w:hAnsi="Times New Roman"/>
          <w:b/>
          <w:bCs/>
        </w:rPr>
      </w:pPr>
      <w:r w:rsidRPr="00C8139D">
        <w:rPr>
          <w:rFonts w:ascii="Times New Roman" w:hAnsi="Times New Roman"/>
        </w:rPr>
        <w:t>Bieg terminu związania ofertą rozpoczyna się</w:t>
      </w:r>
      <w:r w:rsidRPr="00752004">
        <w:rPr>
          <w:rFonts w:ascii="Times New Roman" w:hAnsi="Times New Roman"/>
        </w:rPr>
        <w:t xml:space="preserve"> wraz z upływem terminu składania ofert.</w:t>
      </w:r>
    </w:p>
    <w:p w14:paraId="6A8ED3A7" w14:textId="77777777" w:rsidR="007B5E60" w:rsidRPr="00752004" w:rsidRDefault="007B5E60" w:rsidP="00C8139D">
      <w:pPr>
        <w:shd w:val="clear" w:color="auto" w:fill="FFFFFF"/>
        <w:tabs>
          <w:tab w:val="left" w:leader="underscore" w:pos="9461"/>
        </w:tabs>
        <w:spacing w:before="60"/>
        <w:ind w:left="284" w:hanging="284"/>
        <w:jc w:val="both"/>
        <w:rPr>
          <w:rFonts w:ascii="Times New Roman" w:hAnsi="Times New Roman"/>
        </w:rPr>
      </w:pPr>
    </w:p>
    <w:p w14:paraId="045AA1E3" w14:textId="77777777" w:rsidR="007B5E60" w:rsidRPr="00752004" w:rsidRDefault="007B5E60" w:rsidP="007B5E60">
      <w:pPr>
        <w:shd w:val="clear" w:color="auto" w:fill="FFFFFF"/>
        <w:tabs>
          <w:tab w:val="left" w:leader="underscore" w:pos="9461"/>
        </w:tabs>
        <w:spacing w:before="120" w:line="340" w:lineRule="exact"/>
        <w:ind w:left="19"/>
        <w:rPr>
          <w:rFonts w:ascii="Times New Roman" w:hAnsi="Times New Roman"/>
        </w:rPr>
      </w:pPr>
      <w:r w:rsidRPr="00752004">
        <w:rPr>
          <w:rFonts w:ascii="Times New Roman" w:hAnsi="Times New Roman"/>
          <w:b/>
          <w:bCs/>
        </w:rPr>
        <w:t>III.  Opis sposobu przygotowania oferty:</w:t>
      </w:r>
    </w:p>
    <w:p w14:paraId="24012A61" w14:textId="77777777" w:rsidR="007B5E60" w:rsidRPr="00752004" w:rsidRDefault="007B5E60" w:rsidP="007B5E60">
      <w:pPr>
        <w:widowControl w:val="0"/>
        <w:numPr>
          <w:ilvl w:val="0"/>
          <w:numId w:val="12"/>
        </w:numPr>
        <w:shd w:val="clear" w:color="auto" w:fill="FFFFFF"/>
        <w:tabs>
          <w:tab w:val="left" w:leader="underscore" w:pos="284"/>
        </w:tabs>
        <w:suppressAutoHyphens/>
        <w:autoSpaceDE w:val="0"/>
        <w:spacing w:before="60" w:after="0" w:line="240" w:lineRule="auto"/>
        <w:ind w:left="1134" w:hanging="567"/>
        <w:jc w:val="both"/>
        <w:rPr>
          <w:rFonts w:ascii="Times New Roman" w:hAnsi="Times New Roman"/>
        </w:rPr>
      </w:pPr>
      <w:r w:rsidRPr="00752004">
        <w:rPr>
          <w:rFonts w:ascii="Times New Roman" w:hAnsi="Times New Roman"/>
        </w:rPr>
        <w:t>Zamawiający wymaga, aby każda oferta zawierała minimum następujące dokumenty:</w:t>
      </w:r>
      <w:r w:rsidRPr="00752004">
        <w:rPr>
          <w:rFonts w:ascii="Times New Roman" w:hAnsi="Times New Roman"/>
        </w:rPr>
        <w:br/>
      </w:r>
    </w:p>
    <w:p w14:paraId="5BC38575" w14:textId="77777777" w:rsidR="007B5E60" w:rsidRPr="00752004" w:rsidRDefault="007B5E60" w:rsidP="007B5E60">
      <w:pPr>
        <w:widowControl w:val="0"/>
        <w:numPr>
          <w:ilvl w:val="0"/>
          <w:numId w:val="11"/>
        </w:numPr>
        <w:shd w:val="clear" w:color="auto" w:fill="FFFFFF"/>
        <w:tabs>
          <w:tab w:val="left" w:leader="underscore" w:pos="284"/>
        </w:tabs>
        <w:suppressAutoHyphens/>
        <w:autoSpaceDE w:val="0"/>
        <w:spacing w:before="60" w:after="0" w:line="240" w:lineRule="auto"/>
        <w:jc w:val="both"/>
        <w:rPr>
          <w:rFonts w:ascii="Times New Roman" w:hAnsi="Times New Roman"/>
        </w:rPr>
      </w:pPr>
      <w:r w:rsidRPr="00752004">
        <w:rPr>
          <w:rFonts w:ascii="Times New Roman" w:hAnsi="Times New Roman"/>
        </w:rPr>
        <w:t xml:space="preserve">wypełniony i podpisany przez Wykonawcę formularz cenowo- ofertowy – wg załączonego wzoru </w:t>
      </w:r>
      <w:r w:rsidRPr="00752004">
        <w:rPr>
          <w:rFonts w:ascii="Times New Roman" w:hAnsi="Times New Roman"/>
        </w:rPr>
        <w:lastRenderedPageBreak/>
        <w:t>formularza ofertowego,</w:t>
      </w:r>
    </w:p>
    <w:p w14:paraId="76E3B883" w14:textId="77777777" w:rsidR="007B5E60" w:rsidRPr="00752004" w:rsidRDefault="007B5E60" w:rsidP="007B5E60">
      <w:pPr>
        <w:widowControl w:val="0"/>
        <w:numPr>
          <w:ilvl w:val="0"/>
          <w:numId w:val="11"/>
        </w:numPr>
        <w:shd w:val="clear" w:color="auto" w:fill="FFFFFF"/>
        <w:tabs>
          <w:tab w:val="left" w:leader="underscore" w:pos="284"/>
        </w:tabs>
        <w:suppressAutoHyphens/>
        <w:autoSpaceDE w:val="0"/>
        <w:spacing w:before="60" w:after="0" w:line="240" w:lineRule="auto"/>
        <w:jc w:val="both"/>
        <w:rPr>
          <w:rFonts w:ascii="Times New Roman" w:hAnsi="Times New Roman"/>
        </w:rPr>
      </w:pPr>
      <w:r w:rsidRPr="00752004">
        <w:rPr>
          <w:rFonts w:ascii="Times New Roman" w:eastAsia="Arial" w:hAnsi="Times New Roman"/>
          <w:color w:val="000000"/>
        </w:rPr>
        <w:t>odpis z właściwego rejestru lub z centralnej ewidencji i informacji o działalności gospodarczej, jeżeli odrębne przepisy wymagają wpisu do rejestru lub ewidencji,</w:t>
      </w:r>
    </w:p>
    <w:p w14:paraId="192A5FB8" w14:textId="77777777" w:rsidR="007B5E60" w:rsidRPr="00752004" w:rsidRDefault="007B5E60" w:rsidP="007B5E60">
      <w:pPr>
        <w:widowControl w:val="0"/>
        <w:numPr>
          <w:ilvl w:val="0"/>
          <w:numId w:val="11"/>
        </w:numPr>
        <w:shd w:val="clear" w:color="auto" w:fill="FFFFFF"/>
        <w:tabs>
          <w:tab w:val="left" w:leader="underscore" w:pos="284"/>
        </w:tabs>
        <w:suppressAutoHyphens/>
        <w:autoSpaceDE w:val="0"/>
        <w:spacing w:before="60" w:after="0" w:line="240" w:lineRule="auto"/>
        <w:jc w:val="both"/>
        <w:rPr>
          <w:rFonts w:ascii="Times New Roman" w:hAnsi="Times New Roman"/>
        </w:rPr>
      </w:pPr>
      <w:r w:rsidRPr="00752004">
        <w:rPr>
          <w:rFonts w:ascii="Times New Roman" w:eastAsia="Arial" w:hAnsi="Times New Roman"/>
          <w:color w:val="000000"/>
        </w:rPr>
        <w:t xml:space="preserve">pełnomocnictwo  </w:t>
      </w:r>
      <w:r w:rsidRPr="00752004">
        <w:rPr>
          <w:rFonts w:ascii="Times New Roman" w:eastAsia="Arial" w:hAnsi="Times New Roman"/>
          <w:i/>
          <w:color w:val="000000"/>
        </w:rPr>
        <w:t>(jeżeli uprawnienie do podpisania oferty nie wynika z aktu rejestrowego).</w:t>
      </w:r>
    </w:p>
    <w:p w14:paraId="09A6DF80" w14:textId="77777777" w:rsidR="007B5E60" w:rsidRPr="00752004" w:rsidRDefault="007B5E60" w:rsidP="007B5E60">
      <w:pPr>
        <w:widowControl w:val="0"/>
        <w:shd w:val="clear" w:color="auto" w:fill="FFFFFF"/>
        <w:tabs>
          <w:tab w:val="left" w:leader="underscore" w:pos="284"/>
        </w:tabs>
        <w:suppressAutoHyphens/>
        <w:autoSpaceDE w:val="0"/>
        <w:spacing w:before="60" w:after="0" w:line="240" w:lineRule="auto"/>
        <w:ind w:left="374"/>
        <w:rPr>
          <w:rFonts w:ascii="Times New Roman" w:hAnsi="Times New Roman"/>
          <w:b/>
          <w:bCs/>
        </w:rPr>
      </w:pPr>
    </w:p>
    <w:p w14:paraId="61D8FA2E"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Jeżeli Wykonawca nie złoży oświadczeń (podmiotowych), dokumentów lub pełnomocnictw wymaganych niniejszym zapytaniem ofertowym, oświadczenia, dokumenty lub pełnomocnictwa są niekompletne, zawierają błędy lub budzą wskazane przez Zamawiającego wątpliwości, Zamawiający zastrzega sobie prawo do jednokrotnego wezwania do ich złożenia, uzupełnienia, poprawienia w terminie przez siebie wskazanym.</w:t>
      </w:r>
    </w:p>
    <w:p w14:paraId="5C0297E4"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Zamawiający informuje, iż nie złożenie wraz z ofertą formularza ofertowego będzie równoznaczne z odrzuceniem oferty Wykonawcy - Zamawiający nie przewiduje możliwości uzupełnienia formularza ofertowego w przypadku nie złożenia formularza ofertowego.</w:t>
      </w:r>
    </w:p>
    <w:p w14:paraId="6A89F638"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Zamawiający zastrzega sobie możliwość żądania od wykonawcy wyjaśnień dotyczących treści złożonej oferty.</w:t>
      </w:r>
    </w:p>
    <w:p w14:paraId="49B7ADDE"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 xml:space="preserve">Ofertę podpisuje osoba lub osoby uprawnione do reprezentowania wykonawcy.  </w:t>
      </w:r>
    </w:p>
    <w:p w14:paraId="2695EA3A"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Jeżeli wykonawcę reprezentuje pełnomocnik, wraz z ofertą składa się pełnomocnictwo.</w:t>
      </w:r>
    </w:p>
    <w:p w14:paraId="60477EF9"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Treść pełnomocnictwa musi jednoznacznie wskazywać czynności, do wykonania których pełnomocnik jest powołany.</w:t>
      </w:r>
    </w:p>
    <w:p w14:paraId="31DEF05F"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Wykonawca może złożyć jedną ofertę.</w:t>
      </w:r>
    </w:p>
    <w:p w14:paraId="50B84527"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Ofertę sporządza się w sposób staranny, czytelny i trwały. Zaleca się, aby stwierdzone przez wykonawcę w ofercie błędy i omyłki w zapisach - przed jej złożeniem – poprawić przez skreślenie dotychczasowej treści i wpisanie nowej, z zachowaniem czytelności błędnego zapisu oraz podpisanie poprawki.</w:t>
      </w:r>
    </w:p>
    <w:p w14:paraId="4841BE70"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Oferta musi być napisana w języku polskim, na maszynie do pisania, komputerze lub inną nieścieralną, trwałą i czytelną techniką oraz podpisana przez osobę lub osoby upoważnione do składania oświadczeń woli w imieniu Wykonawcy. Wszelkie koszty związane z przygotowaniem i złożeniem oferty ponosi wykonawca.</w:t>
      </w:r>
    </w:p>
    <w:p w14:paraId="1D339D4A"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Wszystkie kserokopie dołączone do oferty muszą być poświadczone za zgodność z oryginałem przez Wykonawcę lub osobę upoważnioną na każdej zapisanej stronie kopii.</w:t>
      </w:r>
    </w:p>
    <w:p w14:paraId="6025E81D"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Dokumenty są składane w oryginale lub kopii poświadczonej za zgodność z oryginałem przez wykonawcę. Uwierzytelnienie dokumentu winno polegać na zamieszczeniu na kopii dokumentu zapisu „za zgodność z oryginałem” czy też „zgodne z oryginałem” lub zapisu o podobnej treści, w sposób który umożliwi Zamawiającemu jednoznaczne stwierdzenie, czy złożone przez Wykonawcę dokumenty odzwierciedlają stan faktyczny w nich przedstawiony. Stwierdzenie winno być podpisane przez właściwą osobę zgodnie z zasadami reprezentacji.</w:t>
      </w:r>
    </w:p>
    <w:p w14:paraId="29467E46"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Wykonawcy ponoszą wszelkie koszty związane z przygotowaniem i złożeniem oferty.</w:t>
      </w:r>
    </w:p>
    <w:p w14:paraId="1066FFD3"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Zamawiający nie przewiduje zwrotu kosztów udziału w postępowaniu dla Wykonawców.</w:t>
      </w:r>
    </w:p>
    <w:p w14:paraId="5A710490" w14:textId="77777777" w:rsidR="007B5E60" w:rsidRPr="00752004" w:rsidRDefault="007B5E60" w:rsidP="007B5E60">
      <w:pPr>
        <w:widowControl w:val="0"/>
        <w:numPr>
          <w:ilvl w:val="0"/>
          <w:numId w:val="12"/>
        </w:numPr>
        <w:autoSpaceDE w:val="0"/>
        <w:autoSpaceDN w:val="0"/>
        <w:spacing w:after="0" w:line="240" w:lineRule="auto"/>
        <w:ind w:left="1134" w:hanging="567"/>
        <w:jc w:val="both"/>
        <w:rPr>
          <w:rFonts w:ascii="Times New Roman" w:eastAsia="Times New Roman" w:hAnsi="Times New Roman"/>
        </w:rPr>
      </w:pPr>
      <w:r w:rsidRPr="00752004">
        <w:rPr>
          <w:rFonts w:ascii="Times New Roman" w:eastAsia="Times New Roman" w:hAnsi="Times New Roman"/>
        </w:rPr>
        <w:t>Po upływie terminu składania ofert, Wykonawca nie może wycofać oferty ani dokonać w niej jakichkolwiek zmian.</w:t>
      </w:r>
    </w:p>
    <w:p w14:paraId="3CC8EA05" w14:textId="77777777" w:rsidR="007B5E60" w:rsidRPr="00752004" w:rsidRDefault="007B5E60" w:rsidP="007B5E60">
      <w:pPr>
        <w:widowControl w:val="0"/>
        <w:shd w:val="clear" w:color="auto" w:fill="FFFFFF"/>
        <w:tabs>
          <w:tab w:val="left" w:leader="underscore" w:pos="284"/>
        </w:tabs>
        <w:suppressAutoHyphens/>
        <w:autoSpaceDE w:val="0"/>
        <w:spacing w:before="60" w:after="0" w:line="240" w:lineRule="auto"/>
        <w:ind w:left="374"/>
        <w:rPr>
          <w:rFonts w:ascii="Times New Roman" w:hAnsi="Times New Roman"/>
          <w:b/>
          <w:bCs/>
        </w:rPr>
      </w:pPr>
    </w:p>
    <w:p w14:paraId="02C69644" w14:textId="77777777" w:rsidR="007B5E60" w:rsidRPr="00752004" w:rsidRDefault="007B5E60" w:rsidP="007B5E60">
      <w:pPr>
        <w:shd w:val="clear" w:color="auto" w:fill="FFFFFF"/>
        <w:tabs>
          <w:tab w:val="left" w:leader="underscore" w:pos="9461"/>
        </w:tabs>
        <w:spacing w:before="120" w:line="340" w:lineRule="exact"/>
        <w:ind w:left="426" w:hanging="426"/>
        <w:jc w:val="both"/>
        <w:rPr>
          <w:rFonts w:ascii="Times New Roman" w:hAnsi="Times New Roman"/>
        </w:rPr>
      </w:pPr>
      <w:r w:rsidRPr="00752004">
        <w:rPr>
          <w:rFonts w:ascii="Times New Roman" w:hAnsi="Times New Roman"/>
          <w:b/>
          <w:bCs/>
        </w:rPr>
        <w:t xml:space="preserve">IV. Informacje o sposobie porozumiewania się Zamawiającego z Wykonawcami oraz </w:t>
      </w:r>
      <w:r w:rsidRPr="00752004">
        <w:rPr>
          <w:rFonts w:ascii="Times New Roman" w:hAnsi="Times New Roman"/>
          <w:b/>
          <w:bCs/>
        </w:rPr>
        <w:br/>
        <w:t>przekazywania oświadczeń i dokumentów.</w:t>
      </w:r>
    </w:p>
    <w:p w14:paraId="177F5704" w14:textId="77777777" w:rsidR="007B5E60" w:rsidRPr="00752004" w:rsidRDefault="007B5E60" w:rsidP="007B5E60">
      <w:pPr>
        <w:pStyle w:val="Akapitzlist"/>
        <w:widowControl w:val="0"/>
        <w:numPr>
          <w:ilvl w:val="1"/>
          <w:numId w:val="2"/>
        </w:numPr>
        <w:autoSpaceDE w:val="0"/>
        <w:autoSpaceDN w:val="0"/>
        <w:spacing w:after="0" w:line="254" w:lineRule="auto"/>
        <w:jc w:val="both"/>
        <w:rPr>
          <w:rFonts w:ascii="Times New Roman" w:eastAsia="Times New Roman" w:hAnsi="Times New Roman"/>
          <w:w w:val="105"/>
        </w:rPr>
      </w:pPr>
      <w:r w:rsidRPr="00752004">
        <w:rPr>
          <w:rFonts w:ascii="Times New Roman" w:eastAsia="Times New Roman" w:hAnsi="Times New Roman"/>
          <w:w w:val="105"/>
        </w:rPr>
        <w:t xml:space="preserve">Wszelkie oświadczenia, wnioski, zawiadomienia oraz informacje Zamawiający i Wykonawcy </w:t>
      </w:r>
      <w:r w:rsidRPr="00752004">
        <w:rPr>
          <w:rFonts w:ascii="Times New Roman" w:eastAsia="Times New Roman" w:hAnsi="Times New Roman"/>
          <w:w w:val="105"/>
        </w:rPr>
        <w:br/>
        <w:t xml:space="preserve">mogą przekazywać pisemnie lub drogą elektroniczną </w:t>
      </w:r>
    </w:p>
    <w:p w14:paraId="0B3A03A9"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Wykonawca może zwracać się do Zamawiającego o wyjaśnienie dotyczące wszelkich wątpliwości związanych z treścią niniejszego zapytania, sposobem przygotowania i złożenia oferty, kierując swe zapytania pisemnie lub drogą elektroniczną.</w:t>
      </w:r>
    </w:p>
    <w:p w14:paraId="4BAB0E49"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Zamawiający udzieli niezwłocznie wyjaśnień na wszelkie zapytania związane z prowadzonym postępowaniem nie później niż na 2 dni przed terminem składania ofert pod warunkiem, że wniosek o wyjaśnienie treści ogłoszenia wpłynął do Zamawiającego nie później niż na 4 dni przed upływem terminu składania ofert.</w:t>
      </w:r>
    </w:p>
    <w:p w14:paraId="7C4FE094"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Jeżeli wniosek o wyjaśnienie treści zapytania wpłynął po upływie terminu składania wniosku, o którym mowa w pkt 3, lub dotyczy udzielonych wyjaśnień, zamawiający może udzielić wyjaśnień albo pozostawić wniosek bez rozpoznania. Przedłużenie terminu składania ofert nie wpływa na bieg terminu składania wniosku.</w:t>
      </w:r>
    </w:p>
    <w:p w14:paraId="1F679AB5"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lastRenderedPageBreak/>
        <w:t>W przypadku rozbieżności pomiędzy treścią niniejszego zapytania, a treścią udzielonych odpowiedzi, jako obowiązującą należy przyjąć treść pisma zawierającego późniejsze oświadczenia (odpowiedzi) Zamawiającego.</w:t>
      </w:r>
    </w:p>
    <w:p w14:paraId="64A6DEDA"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W uzasadnionych przypadkach zamawiający może przed upływem terminu składania ofert zmienić treść zapytania. Dokonaną zmianę treści zapytania Zamawiający przesyła zaproszonym przez siebie Wykonawcom, a jeżeli zapytanie umieszczone jest na stronie internetowej,  udostępnia również na stronie internetowej.</w:t>
      </w:r>
    </w:p>
    <w:p w14:paraId="70C04DE0"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W przypadku, gdy zmiana zapytania powodować będzie konieczność modyfikacji oferty, Zamawiający może przedłużyć termin składania ofert.</w:t>
      </w:r>
    </w:p>
    <w:p w14:paraId="1C786DCF" w14:textId="77777777" w:rsidR="007B5E60" w:rsidRPr="00752004" w:rsidRDefault="007B5E60" w:rsidP="007B5E60">
      <w:pPr>
        <w:pStyle w:val="Akapitzlist"/>
        <w:numPr>
          <w:ilvl w:val="1"/>
          <w:numId w:val="2"/>
        </w:numPr>
        <w:jc w:val="both"/>
        <w:rPr>
          <w:rFonts w:ascii="Times New Roman" w:eastAsia="Times New Roman" w:hAnsi="Times New Roman"/>
          <w:b/>
          <w:w w:val="105"/>
        </w:rPr>
      </w:pPr>
      <w:r w:rsidRPr="00752004">
        <w:rPr>
          <w:rFonts w:ascii="Times New Roman" w:eastAsia="Times New Roman" w:hAnsi="Times New Roman"/>
          <w:b/>
          <w:w w:val="105"/>
        </w:rPr>
        <w:t>Zamawiający nie dopuszcza porozumiewania się z wykonawcami za pośrednictwem telefonu.</w:t>
      </w:r>
    </w:p>
    <w:p w14:paraId="5319532C"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D98A8F0" w14:textId="77777777" w:rsidR="007B5E60" w:rsidRPr="00752004" w:rsidRDefault="007B5E60" w:rsidP="007B5E60">
      <w:pPr>
        <w:pStyle w:val="Akapitzlist"/>
        <w:numPr>
          <w:ilvl w:val="1"/>
          <w:numId w:val="2"/>
        </w:numPr>
        <w:jc w:val="both"/>
        <w:rPr>
          <w:rFonts w:ascii="Times New Roman" w:eastAsia="Times New Roman" w:hAnsi="Times New Roman"/>
          <w:w w:val="105"/>
        </w:rPr>
      </w:pPr>
      <w:r w:rsidRPr="00752004">
        <w:rPr>
          <w:rFonts w:ascii="Times New Roman" w:eastAsia="Times New Roman" w:hAnsi="Times New Roman"/>
          <w:w w:val="105"/>
        </w:rPr>
        <w:t xml:space="preserve">Postępowanie o udzielenie zamówienia prowadzi się w języku polskim i zamawiający nie wyraża zgody na złożenie oświadczeń, oferty oraz innych dokumentów w jednym z języków powszechnie używanych w handlu międzynarodowym. </w:t>
      </w:r>
    </w:p>
    <w:p w14:paraId="3495AC85" w14:textId="77777777" w:rsidR="007B5E60" w:rsidRPr="00752004" w:rsidRDefault="007B5E60" w:rsidP="007B5E60">
      <w:pPr>
        <w:pStyle w:val="Akapitzlist"/>
        <w:numPr>
          <w:ilvl w:val="1"/>
          <w:numId w:val="2"/>
        </w:numPr>
        <w:rPr>
          <w:rFonts w:ascii="Times New Roman" w:eastAsia="Times New Roman" w:hAnsi="Times New Roman"/>
          <w:w w:val="105"/>
        </w:rPr>
      </w:pPr>
      <w:r w:rsidRPr="00752004">
        <w:rPr>
          <w:rFonts w:ascii="Times New Roman" w:eastAsia="Times New Roman" w:hAnsi="Times New Roman"/>
          <w:w w:val="105"/>
        </w:rPr>
        <w:t xml:space="preserve">Dokumenty sporządzone w języku obcym są składane wraz z tłumaczeniem na język polski. </w:t>
      </w:r>
    </w:p>
    <w:p w14:paraId="6D084008" w14:textId="77777777" w:rsidR="007B5E60" w:rsidRPr="00752004" w:rsidRDefault="007B5E60" w:rsidP="007B5E60">
      <w:pPr>
        <w:pStyle w:val="Akapitzlist"/>
        <w:numPr>
          <w:ilvl w:val="1"/>
          <w:numId w:val="2"/>
        </w:numPr>
        <w:rPr>
          <w:rFonts w:ascii="Times New Roman" w:eastAsia="Times New Roman" w:hAnsi="Times New Roman"/>
          <w:w w:val="105"/>
        </w:rPr>
      </w:pPr>
      <w:r w:rsidRPr="00752004">
        <w:rPr>
          <w:rFonts w:ascii="Times New Roman" w:eastAsia="Times New Roman" w:hAnsi="Times New Roman"/>
          <w:w w:val="105"/>
        </w:rPr>
        <w:t>Treść oferty musi odpowiadać treści niniejszego zapytania.</w:t>
      </w:r>
    </w:p>
    <w:p w14:paraId="708D6B50" w14:textId="77777777" w:rsidR="007B5E60" w:rsidRPr="00752004" w:rsidRDefault="007B5E60" w:rsidP="007B5E60">
      <w:pPr>
        <w:shd w:val="clear" w:color="auto" w:fill="FFFFFF"/>
        <w:tabs>
          <w:tab w:val="left" w:leader="underscore" w:pos="9461"/>
        </w:tabs>
        <w:spacing w:before="120" w:line="340" w:lineRule="exact"/>
        <w:rPr>
          <w:rFonts w:ascii="Times New Roman" w:hAnsi="Times New Roman"/>
        </w:rPr>
      </w:pPr>
      <w:r w:rsidRPr="00752004">
        <w:rPr>
          <w:rFonts w:ascii="Times New Roman" w:hAnsi="Times New Roman"/>
          <w:b/>
          <w:bCs/>
        </w:rPr>
        <w:t>V. Termin i miejsce składania ofert</w:t>
      </w:r>
    </w:p>
    <w:p w14:paraId="7C5AD85D" w14:textId="379CF342" w:rsidR="007B5E60" w:rsidRPr="00752004" w:rsidRDefault="007B5E60" w:rsidP="007B5E60">
      <w:pPr>
        <w:widowControl w:val="0"/>
        <w:numPr>
          <w:ilvl w:val="0"/>
          <w:numId w:val="9"/>
        </w:numPr>
        <w:tabs>
          <w:tab w:val="left" w:pos="-3060"/>
          <w:tab w:val="left" w:pos="345"/>
          <w:tab w:val="num" w:pos="720"/>
          <w:tab w:val="left" w:pos="1125"/>
        </w:tabs>
        <w:suppressAutoHyphens/>
        <w:spacing w:after="0" w:line="240" w:lineRule="auto"/>
        <w:ind w:left="340" w:hanging="340"/>
        <w:rPr>
          <w:rFonts w:ascii="Times New Roman" w:hAnsi="Times New Roman"/>
        </w:rPr>
      </w:pPr>
      <w:r w:rsidRPr="00752004">
        <w:rPr>
          <w:rFonts w:ascii="Times New Roman" w:hAnsi="Times New Roman"/>
        </w:rPr>
        <w:t>Oferty należy składać za pośrednictwem Platformy Przetargowej d</w:t>
      </w:r>
      <w:r w:rsidRPr="00752004">
        <w:rPr>
          <w:rFonts w:ascii="Times New Roman" w:hAnsi="Times New Roman"/>
          <w:color w:val="000000"/>
        </w:rPr>
        <w:t>o dnia</w:t>
      </w:r>
      <w:r w:rsidRPr="00752004">
        <w:rPr>
          <w:rFonts w:ascii="Times New Roman" w:hAnsi="Times New Roman"/>
          <w:b/>
          <w:bCs/>
          <w:color w:val="000000"/>
        </w:rPr>
        <w:t xml:space="preserve"> </w:t>
      </w:r>
      <w:r w:rsidR="000E19F7">
        <w:rPr>
          <w:rFonts w:ascii="Times New Roman" w:hAnsi="Times New Roman"/>
          <w:b/>
          <w:bCs/>
          <w:color w:val="000000"/>
        </w:rPr>
        <w:t>02.11</w:t>
      </w:r>
      <w:r w:rsidRPr="00752004">
        <w:rPr>
          <w:rFonts w:ascii="Times New Roman" w:hAnsi="Times New Roman"/>
          <w:b/>
          <w:bCs/>
          <w:color w:val="000000"/>
        </w:rPr>
        <w:t xml:space="preserve">.2021 </w:t>
      </w:r>
      <w:r w:rsidR="00B845D9">
        <w:rPr>
          <w:rFonts w:ascii="Times New Roman" w:hAnsi="Times New Roman"/>
          <w:b/>
          <w:bCs/>
        </w:rPr>
        <w:t xml:space="preserve">r. do godz. </w:t>
      </w:r>
      <w:r w:rsidR="00B04774">
        <w:rPr>
          <w:rFonts w:ascii="Times New Roman" w:hAnsi="Times New Roman"/>
          <w:b/>
          <w:bCs/>
        </w:rPr>
        <w:t>13</w:t>
      </w:r>
      <w:r w:rsidRPr="00752004">
        <w:rPr>
          <w:rFonts w:ascii="Times New Roman" w:hAnsi="Times New Roman"/>
          <w:b/>
          <w:bCs/>
        </w:rPr>
        <w:t>.00</w:t>
      </w:r>
    </w:p>
    <w:p w14:paraId="442B752D" w14:textId="77777777" w:rsidR="007B5E60" w:rsidRPr="00752004" w:rsidRDefault="007B5E60" w:rsidP="007B5E60">
      <w:pPr>
        <w:widowControl w:val="0"/>
        <w:numPr>
          <w:ilvl w:val="0"/>
          <w:numId w:val="9"/>
        </w:numPr>
        <w:tabs>
          <w:tab w:val="left" w:pos="-3060"/>
          <w:tab w:val="left" w:pos="345"/>
          <w:tab w:val="num" w:pos="720"/>
          <w:tab w:val="left" w:pos="1125"/>
        </w:tabs>
        <w:suppressAutoHyphens/>
        <w:spacing w:after="0" w:line="240" w:lineRule="auto"/>
        <w:ind w:left="340" w:hanging="340"/>
        <w:rPr>
          <w:rFonts w:ascii="Times New Roman" w:hAnsi="Times New Roman"/>
        </w:rPr>
      </w:pPr>
      <w:r w:rsidRPr="00752004">
        <w:rPr>
          <w:rStyle w:val="Pogrubienie"/>
          <w:rFonts w:ascii="Times New Roman" w:hAnsi="Times New Roman"/>
        </w:rPr>
        <w:t xml:space="preserve">Dostęp do platformy znajduje się pod adresem: </w:t>
      </w:r>
      <w:hyperlink r:id="rId10" w:history="1">
        <w:r w:rsidRPr="00752004">
          <w:rPr>
            <w:rStyle w:val="Pogrubienie"/>
            <w:rFonts w:ascii="Times New Roman" w:hAnsi="Times New Roman"/>
          </w:rPr>
          <w:t>https://gminawalbrzych.logintrade.net/rejestracja/przetargi.html</w:t>
        </w:r>
      </w:hyperlink>
    </w:p>
    <w:p w14:paraId="523B0FE5" w14:textId="77777777" w:rsidR="007B5E60" w:rsidRPr="00752004" w:rsidRDefault="007B5E60" w:rsidP="007B5E60">
      <w:pPr>
        <w:widowControl w:val="0"/>
        <w:numPr>
          <w:ilvl w:val="0"/>
          <w:numId w:val="9"/>
        </w:numPr>
        <w:tabs>
          <w:tab w:val="left" w:pos="-3060"/>
          <w:tab w:val="left" w:pos="360"/>
          <w:tab w:val="num" w:pos="720"/>
          <w:tab w:val="left" w:pos="1125"/>
        </w:tabs>
        <w:suppressAutoHyphens/>
        <w:spacing w:after="0" w:line="240" w:lineRule="auto"/>
        <w:ind w:left="340" w:hanging="340"/>
        <w:rPr>
          <w:rFonts w:ascii="Times New Roman" w:hAnsi="Times New Roman"/>
        </w:rPr>
      </w:pPr>
      <w:r w:rsidRPr="00752004">
        <w:rPr>
          <w:rFonts w:ascii="Times New Roman" w:hAnsi="Times New Roman"/>
        </w:rPr>
        <w:t>Uwaga! O terminie złożenia oferty decyduje czas ostatecznego wysłania oferty, a nie czas rozpoczęcia jej wprowadzenia.</w:t>
      </w:r>
    </w:p>
    <w:p w14:paraId="3EDDA825" w14:textId="48C065C2" w:rsidR="007B5E60" w:rsidRPr="00752004" w:rsidRDefault="007B5E60" w:rsidP="007B5E60">
      <w:pPr>
        <w:widowControl w:val="0"/>
        <w:numPr>
          <w:ilvl w:val="0"/>
          <w:numId w:val="9"/>
        </w:numPr>
        <w:tabs>
          <w:tab w:val="left" w:pos="-3060"/>
          <w:tab w:val="left" w:pos="360"/>
          <w:tab w:val="num" w:pos="720"/>
          <w:tab w:val="left" w:pos="1125"/>
        </w:tabs>
        <w:suppressAutoHyphens/>
        <w:spacing w:after="0" w:line="240" w:lineRule="auto"/>
        <w:ind w:left="340" w:hanging="340"/>
        <w:rPr>
          <w:rFonts w:ascii="Times New Roman" w:hAnsi="Times New Roman"/>
        </w:rPr>
      </w:pPr>
      <w:r w:rsidRPr="00752004">
        <w:rPr>
          <w:rStyle w:val="Hipercze"/>
          <w:rFonts w:ascii="Times New Roman" w:eastAsia="Times New Roman" w:hAnsi="Times New Roman"/>
          <w:color w:val="auto"/>
          <w:lang w:eastAsia="pl-PL"/>
        </w:rPr>
        <w:t xml:space="preserve">Otwarcie ofert nastąpi w </w:t>
      </w:r>
      <w:r w:rsidRPr="00752004">
        <w:rPr>
          <w:rStyle w:val="Hipercze"/>
          <w:rFonts w:ascii="Times New Roman" w:eastAsia="Times New Roman" w:hAnsi="Times New Roman"/>
          <w:b/>
          <w:color w:val="auto"/>
          <w:lang w:eastAsia="pl-PL"/>
        </w:rPr>
        <w:t>dniu</w:t>
      </w:r>
      <w:r w:rsidRPr="00752004">
        <w:rPr>
          <w:rStyle w:val="Hipercze"/>
          <w:rFonts w:ascii="Times New Roman" w:eastAsia="Times New Roman" w:hAnsi="Times New Roman"/>
          <w:b/>
          <w:bCs/>
          <w:color w:val="auto"/>
          <w:lang w:eastAsia="pl-PL"/>
        </w:rPr>
        <w:t xml:space="preserve"> </w:t>
      </w:r>
      <w:r w:rsidR="000E19F7">
        <w:rPr>
          <w:rStyle w:val="Hipercze"/>
          <w:rFonts w:ascii="Times New Roman" w:eastAsia="Times New Roman" w:hAnsi="Times New Roman"/>
          <w:b/>
          <w:bCs/>
          <w:color w:val="auto"/>
          <w:lang w:eastAsia="pl-PL"/>
        </w:rPr>
        <w:t>02.11</w:t>
      </w:r>
      <w:r w:rsidR="00B845D9">
        <w:rPr>
          <w:rStyle w:val="Hipercze"/>
          <w:rFonts w:ascii="Times New Roman" w:eastAsia="Times New Roman" w:hAnsi="Times New Roman"/>
          <w:b/>
          <w:bCs/>
          <w:color w:val="auto"/>
          <w:lang w:eastAsia="pl-PL"/>
        </w:rPr>
        <w:t>.2021 r. o godz. 1</w:t>
      </w:r>
      <w:r w:rsidR="00B04774">
        <w:rPr>
          <w:rStyle w:val="Hipercze"/>
          <w:rFonts w:ascii="Times New Roman" w:eastAsia="Times New Roman" w:hAnsi="Times New Roman"/>
          <w:b/>
          <w:bCs/>
          <w:color w:val="auto"/>
          <w:lang w:eastAsia="pl-PL"/>
        </w:rPr>
        <w:t>3</w:t>
      </w:r>
      <w:r w:rsidRPr="00752004">
        <w:rPr>
          <w:rStyle w:val="Hipercze"/>
          <w:rFonts w:ascii="Times New Roman" w:eastAsia="Times New Roman" w:hAnsi="Times New Roman"/>
          <w:b/>
          <w:bCs/>
          <w:color w:val="auto"/>
          <w:lang w:eastAsia="pl-PL"/>
        </w:rPr>
        <w:t xml:space="preserve">.15 </w:t>
      </w:r>
      <w:r w:rsidRPr="00752004">
        <w:rPr>
          <w:rStyle w:val="Hipercze"/>
          <w:rFonts w:ascii="Times New Roman" w:eastAsia="Times New Roman" w:hAnsi="Times New Roman"/>
          <w:color w:val="auto"/>
          <w:lang w:eastAsia="pl-PL"/>
        </w:rPr>
        <w:t xml:space="preserve"> za pośrednictwem Platformy Przetargowej. </w:t>
      </w:r>
    </w:p>
    <w:p w14:paraId="5888791E" w14:textId="77777777" w:rsidR="007B5E60" w:rsidRPr="00752004" w:rsidRDefault="007B5E60" w:rsidP="007B5E60">
      <w:pPr>
        <w:shd w:val="clear" w:color="auto" w:fill="FFFFFF"/>
        <w:tabs>
          <w:tab w:val="left" w:leader="underscore" w:pos="9461"/>
        </w:tabs>
        <w:spacing w:before="120" w:line="340" w:lineRule="exact"/>
        <w:ind w:left="19"/>
        <w:jc w:val="both"/>
        <w:rPr>
          <w:rFonts w:ascii="Times New Roman" w:hAnsi="Times New Roman"/>
        </w:rPr>
      </w:pPr>
      <w:r w:rsidRPr="00752004">
        <w:rPr>
          <w:rFonts w:ascii="Times New Roman" w:hAnsi="Times New Roman"/>
          <w:b/>
          <w:bCs/>
        </w:rPr>
        <w:t>VI. Opis sposobu obliczania ceny</w:t>
      </w:r>
    </w:p>
    <w:p w14:paraId="069B6066"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rPr>
      </w:pPr>
      <w:r w:rsidRPr="00752004">
        <w:rPr>
          <w:rFonts w:ascii="Times New Roman" w:hAnsi="Times New Roman"/>
        </w:rPr>
        <w:t>Na załączonym formularzu cenowo- ofertowym, należy przedstawić cenę ofertową brutto</w:t>
      </w:r>
      <w:r w:rsidRPr="00752004">
        <w:rPr>
          <w:rFonts w:ascii="Times New Roman" w:hAnsi="Times New Roman"/>
        </w:rPr>
        <w:br/>
        <w:t xml:space="preserve">za wykonanie przedmiotu zamówienia. </w:t>
      </w:r>
    </w:p>
    <w:p w14:paraId="11CDDD22"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rPr>
      </w:pPr>
      <w:r w:rsidRPr="00752004">
        <w:rPr>
          <w:rFonts w:ascii="Times New Roman" w:hAnsi="Times New Roman"/>
        </w:rPr>
        <w:t>Wartość cenową należy podać w złotych polskich cyfrą – z dokładnością do dwóch miejsc po przecinku oraz słownie.</w:t>
      </w:r>
    </w:p>
    <w:p w14:paraId="21A91E0C"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rPr>
      </w:pPr>
      <w:r w:rsidRPr="00752004">
        <w:rPr>
          <w:rFonts w:ascii="Times New Roman" w:hAnsi="Times New Roman"/>
        </w:rPr>
        <w:t>Cena powinna zawierać wszelkie koszty związane z wykonaniem przedmiotu zamówienia.</w:t>
      </w:r>
    </w:p>
    <w:p w14:paraId="6FF26AC7"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hAnsi="Times New Roman"/>
        </w:rPr>
        <w:t>Wszelkie rozliczenia pomiędzy Zamawiającym a Wykonawcą odbywać się będą w złotych polskich.</w:t>
      </w:r>
    </w:p>
    <w:p w14:paraId="41F74BE1"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Na załączonym formularzu ofertowym (Załącznik Nr 1), należy przedstawić ryczałtową cenę ofertową netto,  brutto oraz podatek VAT.</w:t>
      </w:r>
    </w:p>
    <w:p w14:paraId="4726CCAE"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Wartość cenową należy podać w złotych polskich cyfrą – z dokładnością do dwóch miejsc po przecinku oraz słownie.</w:t>
      </w:r>
      <w:r w:rsidRPr="00752004">
        <w:rPr>
          <w:rFonts w:ascii="Times New Roman" w:eastAsia="Times New Roman" w:hAnsi="Times New Roman"/>
          <w:spacing w:val="3"/>
          <w:lang w:eastAsia="pl-PL"/>
        </w:rPr>
        <w:t xml:space="preserve"> </w:t>
      </w:r>
      <w:r w:rsidRPr="00752004">
        <w:rPr>
          <w:rFonts w:ascii="Times New Roman" w:eastAsia="Times New Roman" w:hAnsi="Times New Roman"/>
          <w:lang w:eastAsia="ar-SA"/>
        </w:rPr>
        <w:t>Ostateczna cena ofertowa, podana przez Wykonawcę, ma być ceną, zgodnie z art. 3 ust. 1 pkt 1 ustawy z dnia 9 maja 2014 r. o informowaniu o cenach towarów i usług (Dz. U. poz. 915 ze zm.) przedstawioną w setnych częściach złotego – a zatem musi być zaokrąglona do dwóch miejsc po przecinku.</w:t>
      </w:r>
    </w:p>
    <w:p w14:paraId="3687162A"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Wykonawca zagwarantuje stałość zaoferowanych cen. W trakcie realizacji zamówienia Zamawiający dopuszcza ceny niższe niż przedstawione w ofercie, nie dopuszcza ceny wyższych niż zaoferowane.</w:t>
      </w:r>
    </w:p>
    <w:p w14:paraId="776A12C2"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Wszelkie rozliczenia pomiędzy Zamawiającym a Wykonawcą odbywać się będą w złotych polskich.</w:t>
      </w:r>
    </w:p>
    <w:p w14:paraId="3B5EA3F3"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lang w:eastAsia="ar-SA"/>
        </w:rPr>
        <w:t>W przypadku, gdy zaproponowana cena wyda się Zamawiającemu rażąco niska w stosunku do przedmiotu zamówienia, może on zwrócić się do Wykonawcy o udzielenie wyjaśnień. Obowiązek wykazania, że oferta nie zawiera rażąco niskiej ceny spoczywa na wykonawcy.</w:t>
      </w:r>
    </w:p>
    <w:p w14:paraId="38C46457"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hAnsi="Times New Roman"/>
        </w:rPr>
        <w:t>Zamawiający odrzuca ofertę wykonawcy, który nie udzielił wyjaśnień lub jeżeli dokonana ocena wyjaśnień wraz ze złożonymi dowodami potwierdza, że oferta zawiera rażąco niską cenę w stosunku do przedmiotu zamówienia.</w:t>
      </w:r>
    </w:p>
    <w:p w14:paraId="614A26E2"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hAnsi="Times New Roman"/>
        </w:rPr>
        <w:t xml:space="preserve">Jeżeli Zamawiający nie może wybrać oferty najkorzystniejszej z uwagi na to, że dwie lub więcej ofert przedstawia taki sam bilans ceny i innych kryteriów oceny ofert, Zamawiający spośród tych ofert wybierze ofertę z niższą ceną. </w:t>
      </w:r>
    </w:p>
    <w:p w14:paraId="74C29EAA"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Jeżeli w zapytaniu, w którym jedynym kryterium oceny ofert jest cena, nie można dokonać wyboru najkorzystniejszej oferty ze względu na to, że zostały złożone oferty o takiej samej cenie, Zamawiający wezwie wykonawców, którzy złożyli te oferty, do złożenia w terminie określonym przez Zamawiającego ofert dodatkowych.</w:t>
      </w:r>
      <w:r w:rsidRPr="00752004">
        <w:rPr>
          <w:rFonts w:ascii="Times New Roman" w:eastAsia="Times New Roman" w:hAnsi="Times New Roman"/>
          <w:color w:val="000000"/>
          <w:lang w:eastAsia="pl-PL"/>
        </w:rPr>
        <w:t xml:space="preserve"> </w:t>
      </w:r>
      <w:r w:rsidRPr="00752004">
        <w:rPr>
          <w:rFonts w:ascii="Times New Roman" w:eastAsia="Times New Roman" w:hAnsi="Times New Roman"/>
          <w:bCs/>
          <w:lang w:eastAsia="ar-SA"/>
        </w:rPr>
        <w:t xml:space="preserve">Wykonawcy, składając oferty dodatkowe, nie mogą zaoferować cen wyższych niż zaoferowane w </w:t>
      </w:r>
      <w:r w:rsidRPr="00752004">
        <w:rPr>
          <w:rFonts w:ascii="Times New Roman" w:eastAsia="Times New Roman" w:hAnsi="Times New Roman"/>
          <w:bCs/>
          <w:lang w:eastAsia="ar-SA"/>
        </w:rPr>
        <w:lastRenderedPageBreak/>
        <w:t>złożonych ofertach.</w:t>
      </w:r>
    </w:p>
    <w:p w14:paraId="694DD58B"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Cena oferty musi zawierać wszystkie koszty związane z realizacją przedmiotu zamówienia wynikającego wprost z niniejszego zapytania, treści wzoru umowy, jak również nie ujęte w zapytaniu, a niezbędne do wykonania zadania.</w:t>
      </w:r>
    </w:p>
    <w:p w14:paraId="6A062403"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Wykonawca określi cenę oferty wraz z należnym podatkiem VAT.</w:t>
      </w:r>
    </w:p>
    <w:p w14:paraId="08A08439"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 xml:space="preserve">Wykonawca jest odpowiedzialny za zastosowanie odpowiedniej stawki podatku VAT. </w:t>
      </w:r>
    </w:p>
    <w:p w14:paraId="10FD3F39"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E6F303E"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Wykonawca zagwarantuje stałość cen netto zaproponowanych w złożonej ofercie przez cały okres trwania umowy. W trakcie realizacji zamówienia Zamawiający dopuszcza ceny niższe niż przedstawione w ofercie, nie dopuszcza natomiast cen wyższych niż zaoferowane.</w:t>
      </w:r>
    </w:p>
    <w:p w14:paraId="6A9A9FC0" w14:textId="77777777" w:rsidR="007B5E60" w:rsidRPr="00752004" w:rsidRDefault="007B5E60" w:rsidP="007B5E60">
      <w:pPr>
        <w:widowControl w:val="0"/>
        <w:numPr>
          <w:ilvl w:val="0"/>
          <w:numId w:val="7"/>
        </w:numPr>
        <w:shd w:val="clear" w:color="auto" w:fill="FFFFFF"/>
        <w:tabs>
          <w:tab w:val="left" w:leader="underscore" w:pos="9461"/>
        </w:tabs>
        <w:suppressAutoHyphens/>
        <w:autoSpaceDE w:val="0"/>
        <w:spacing w:before="60" w:after="0" w:line="240" w:lineRule="auto"/>
        <w:jc w:val="both"/>
        <w:rPr>
          <w:rFonts w:ascii="Times New Roman" w:hAnsi="Times New Roman"/>
          <w:b/>
          <w:bCs/>
        </w:rPr>
      </w:pPr>
      <w:r w:rsidRPr="00752004">
        <w:rPr>
          <w:rFonts w:ascii="Times New Roman" w:eastAsia="Times New Roman" w:hAnsi="Times New Roman"/>
          <w:bCs/>
          <w:lang w:eastAsia="ar-SA"/>
        </w:rPr>
        <w:t>Cena oferty musi zawierać wszystkie koszty związane z realizacją przedmiotu zamówienia wynikającego wprost z niniejszego zapytania, treści wzoru umowy, jak również nie ujęte w zapytaniu, a niezbędne do wykonania zadania.</w:t>
      </w:r>
    </w:p>
    <w:p w14:paraId="48EF71CD" w14:textId="77777777" w:rsidR="007B5E60" w:rsidRPr="00752004" w:rsidRDefault="007B5E60" w:rsidP="007B5E60">
      <w:pPr>
        <w:shd w:val="clear" w:color="auto" w:fill="FFFFFF"/>
        <w:tabs>
          <w:tab w:val="left" w:leader="underscore" w:pos="9461"/>
        </w:tabs>
        <w:spacing w:before="120" w:line="340" w:lineRule="exact"/>
        <w:ind w:left="19"/>
        <w:jc w:val="both"/>
        <w:rPr>
          <w:rFonts w:ascii="Times New Roman" w:hAnsi="Times New Roman"/>
          <w:b/>
          <w:bCs/>
        </w:rPr>
      </w:pPr>
    </w:p>
    <w:p w14:paraId="24ED9247" w14:textId="77777777" w:rsidR="007B5E60" w:rsidRPr="00752004" w:rsidRDefault="007B5E60" w:rsidP="007B5E60">
      <w:pPr>
        <w:shd w:val="clear" w:color="auto" w:fill="FFFFFF"/>
        <w:tabs>
          <w:tab w:val="left" w:leader="underscore" w:pos="9461"/>
        </w:tabs>
        <w:spacing w:before="120" w:line="340" w:lineRule="exact"/>
        <w:ind w:left="19"/>
        <w:jc w:val="both"/>
        <w:rPr>
          <w:rFonts w:ascii="Times New Roman" w:hAnsi="Times New Roman"/>
        </w:rPr>
      </w:pPr>
      <w:r w:rsidRPr="00752004">
        <w:rPr>
          <w:rFonts w:ascii="Times New Roman" w:hAnsi="Times New Roman"/>
          <w:b/>
          <w:bCs/>
        </w:rPr>
        <w:t xml:space="preserve">VII. Informacje o formalnościach </w:t>
      </w:r>
    </w:p>
    <w:p w14:paraId="4911683D" w14:textId="77777777" w:rsidR="007B5E60" w:rsidRPr="00752004" w:rsidRDefault="007B5E60" w:rsidP="007B5E60">
      <w:pPr>
        <w:widowControl w:val="0"/>
        <w:tabs>
          <w:tab w:val="left" w:pos="4109"/>
          <w:tab w:val="left" w:pos="9615"/>
        </w:tabs>
        <w:autoSpaceDE w:val="0"/>
        <w:autoSpaceDN w:val="0"/>
        <w:spacing w:before="96" w:after="0" w:line="249" w:lineRule="auto"/>
        <w:ind w:left="1127" w:right="508" w:hanging="335"/>
        <w:jc w:val="both"/>
        <w:rPr>
          <w:rFonts w:ascii="Times New Roman" w:eastAsia="Times New Roman" w:hAnsi="Times New Roman"/>
        </w:rPr>
      </w:pPr>
      <w:r w:rsidRPr="00752004">
        <w:rPr>
          <w:rFonts w:ascii="Times New Roman" w:eastAsia="Times New Roman" w:hAnsi="Times New Roman"/>
          <w:b/>
          <w:w w:val="105"/>
        </w:rPr>
        <w:t>1</w:t>
      </w:r>
      <w:r w:rsidRPr="00752004">
        <w:rPr>
          <w:rFonts w:ascii="Times New Roman" w:eastAsia="Times New Roman" w:hAnsi="Times New Roman"/>
          <w:w w:val="105"/>
        </w:rPr>
        <w:t xml:space="preserve">.   </w:t>
      </w:r>
      <w:r w:rsidRPr="00752004">
        <w:rPr>
          <w:rFonts w:ascii="Times New Roman" w:eastAsia="Times New Roman" w:hAnsi="Times New Roman"/>
          <w:spacing w:val="-5"/>
          <w:w w:val="105"/>
        </w:rPr>
        <w:t xml:space="preserve">Niezwłocznie  </w:t>
      </w:r>
      <w:r w:rsidRPr="00752004">
        <w:rPr>
          <w:rFonts w:ascii="Times New Roman" w:eastAsia="Times New Roman" w:hAnsi="Times New Roman"/>
          <w:spacing w:val="35"/>
          <w:w w:val="105"/>
        </w:rPr>
        <w:t xml:space="preserve"> </w:t>
      </w:r>
      <w:r w:rsidRPr="00752004">
        <w:rPr>
          <w:rFonts w:ascii="Times New Roman" w:eastAsia="Times New Roman" w:hAnsi="Times New Roman"/>
          <w:w w:val="105"/>
        </w:rPr>
        <w:t xml:space="preserve">po  </w:t>
      </w:r>
      <w:r w:rsidRPr="00752004">
        <w:rPr>
          <w:rFonts w:ascii="Times New Roman" w:eastAsia="Times New Roman" w:hAnsi="Times New Roman"/>
          <w:spacing w:val="20"/>
          <w:w w:val="105"/>
        </w:rPr>
        <w:t xml:space="preserve"> </w:t>
      </w:r>
      <w:r w:rsidRPr="00752004">
        <w:rPr>
          <w:rFonts w:ascii="Times New Roman" w:eastAsia="Times New Roman" w:hAnsi="Times New Roman"/>
          <w:w w:val="105"/>
        </w:rPr>
        <w:t>wyborze</w:t>
      </w:r>
      <w:r w:rsidRPr="00752004">
        <w:rPr>
          <w:rFonts w:ascii="Times New Roman" w:eastAsia="Times New Roman" w:hAnsi="Times New Roman"/>
          <w:w w:val="105"/>
        </w:rPr>
        <w:tab/>
        <w:t xml:space="preserve">najkorzystniejszej oferty, Zamawiający zawiadomi </w:t>
      </w:r>
      <w:r w:rsidRPr="00752004">
        <w:rPr>
          <w:rFonts w:ascii="Times New Roman" w:eastAsia="Times New Roman" w:hAnsi="Times New Roman"/>
        </w:rPr>
        <w:t xml:space="preserve">wszystkich </w:t>
      </w:r>
      <w:r w:rsidRPr="00752004">
        <w:rPr>
          <w:rFonts w:ascii="Times New Roman" w:eastAsia="Times New Roman" w:hAnsi="Times New Roman"/>
          <w:w w:val="105"/>
        </w:rPr>
        <w:t>Wykonawców, którzy ubiegali się o udzielenie zamówienia o wyniku</w:t>
      </w:r>
      <w:r w:rsidRPr="00752004">
        <w:rPr>
          <w:rFonts w:ascii="Times New Roman" w:eastAsia="Times New Roman" w:hAnsi="Times New Roman"/>
          <w:spacing w:val="-11"/>
          <w:w w:val="105"/>
        </w:rPr>
        <w:t xml:space="preserve"> </w:t>
      </w:r>
      <w:r w:rsidRPr="00752004">
        <w:rPr>
          <w:rFonts w:ascii="Times New Roman" w:eastAsia="Times New Roman" w:hAnsi="Times New Roman"/>
          <w:w w:val="105"/>
        </w:rPr>
        <w:t>postępowania.</w:t>
      </w:r>
    </w:p>
    <w:p w14:paraId="3BD8B9B6" w14:textId="77777777" w:rsidR="007B5E60" w:rsidRPr="00752004" w:rsidRDefault="007B5E60" w:rsidP="007B5E60">
      <w:pPr>
        <w:widowControl w:val="0"/>
        <w:numPr>
          <w:ilvl w:val="0"/>
          <w:numId w:val="1"/>
        </w:numPr>
        <w:tabs>
          <w:tab w:val="left" w:pos="1121"/>
          <w:tab w:val="left" w:pos="2627"/>
          <w:tab w:val="left" w:pos="4431"/>
          <w:tab w:val="left" w:pos="4752"/>
          <w:tab w:val="left" w:pos="5991"/>
          <w:tab w:val="left" w:pos="7395"/>
          <w:tab w:val="left" w:pos="7843"/>
          <w:tab w:val="left" w:pos="9923"/>
        </w:tabs>
        <w:autoSpaceDE w:val="0"/>
        <w:autoSpaceDN w:val="0"/>
        <w:spacing w:before="84" w:after="0" w:line="249" w:lineRule="auto"/>
        <w:ind w:hanging="357"/>
        <w:jc w:val="both"/>
        <w:rPr>
          <w:rFonts w:ascii="Times New Roman" w:eastAsia="Times New Roman" w:hAnsi="Times New Roman"/>
        </w:rPr>
      </w:pPr>
      <w:r w:rsidRPr="00752004">
        <w:rPr>
          <w:rFonts w:ascii="Times New Roman" w:eastAsia="Times New Roman" w:hAnsi="Times New Roman"/>
          <w:w w:val="105"/>
        </w:rPr>
        <w:t>Zamawiający</w:t>
      </w:r>
      <w:r w:rsidRPr="00752004">
        <w:rPr>
          <w:rFonts w:ascii="Times New Roman" w:eastAsia="Times New Roman" w:hAnsi="Times New Roman"/>
          <w:w w:val="105"/>
        </w:rPr>
        <w:tab/>
        <w:t xml:space="preserve">zawrze  </w:t>
      </w:r>
      <w:r w:rsidRPr="00752004">
        <w:rPr>
          <w:rFonts w:ascii="Times New Roman" w:eastAsia="Times New Roman" w:hAnsi="Times New Roman"/>
          <w:spacing w:val="15"/>
          <w:w w:val="105"/>
        </w:rPr>
        <w:t xml:space="preserve"> </w:t>
      </w:r>
      <w:r w:rsidRPr="00752004">
        <w:rPr>
          <w:rFonts w:ascii="Times New Roman" w:eastAsia="Times New Roman" w:hAnsi="Times New Roman"/>
          <w:w w:val="105"/>
        </w:rPr>
        <w:t>umowę</w:t>
      </w:r>
      <w:r w:rsidRPr="00752004">
        <w:rPr>
          <w:rFonts w:ascii="Times New Roman" w:eastAsia="Times New Roman" w:hAnsi="Times New Roman"/>
          <w:w w:val="105"/>
        </w:rPr>
        <w:tab/>
        <w:t>z</w:t>
      </w:r>
      <w:r w:rsidRPr="00752004">
        <w:rPr>
          <w:rFonts w:ascii="Times New Roman" w:eastAsia="Times New Roman" w:hAnsi="Times New Roman"/>
          <w:w w:val="105"/>
        </w:rPr>
        <w:tab/>
        <w:t>wybranym</w:t>
      </w:r>
      <w:r w:rsidRPr="00752004">
        <w:rPr>
          <w:rFonts w:ascii="Times New Roman" w:eastAsia="Times New Roman" w:hAnsi="Times New Roman"/>
          <w:w w:val="105"/>
        </w:rPr>
        <w:tab/>
        <w:t>Wykonawcą</w:t>
      </w:r>
      <w:r w:rsidRPr="00752004">
        <w:rPr>
          <w:rFonts w:ascii="Times New Roman" w:eastAsia="Times New Roman" w:hAnsi="Times New Roman"/>
          <w:w w:val="105"/>
        </w:rPr>
        <w:tab/>
        <w:t>po</w:t>
      </w:r>
      <w:r w:rsidRPr="00752004">
        <w:rPr>
          <w:rFonts w:ascii="Times New Roman" w:eastAsia="Times New Roman" w:hAnsi="Times New Roman"/>
          <w:w w:val="105"/>
        </w:rPr>
        <w:tab/>
        <w:t xml:space="preserve">przekazaniu </w:t>
      </w:r>
      <w:r w:rsidRPr="00752004">
        <w:rPr>
          <w:rFonts w:ascii="Times New Roman" w:eastAsia="Times New Roman" w:hAnsi="Times New Roman"/>
        </w:rPr>
        <w:t xml:space="preserve">zawiadomienia </w:t>
      </w:r>
      <w:r w:rsidRPr="00752004">
        <w:rPr>
          <w:rFonts w:ascii="Times New Roman" w:eastAsia="Times New Roman" w:hAnsi="Times New Roman"/>
          <w:w w:val="105"/>
        </w:rPr>
        <w:t>o wyborze Wykonawcy, ale nie później niż w terminie związania</w:t>
      </w:r>
      <w:r w:rsidRPr="00752004">
        <w:rPr>
          <w:rFonts w:ascii="Times New Roman" w:eastAsia="Times New Roman" w:hAnsi="Times New Roman"/>
          <w:spacing w:val="-41"/>
          <w:w w:val="105"/>
        </w:rPr>
        <w:t xml:space="preserve"> </w:t>
      </w:r>
      <w:r w:rsidRPr="00752004">
        <w:rPr>
          <w:rFonts w:ascii="Times New Roman" w:eastAsia="Times New Roman" w:hAnsi="Times New Roman"/>
          <w:w w:val="105"/>
        </w:rPr>
        <w:t>ofertą.</w:t>
      </w:r>
    </w:p>
    <w:p w14:paraId="045954E3" w14:textId="77777777" w:rsidR="007B5E60" w:rsidRPr="00752004" w:rsidRDefault="007B5E60" w:rsidP="007B5E60">
      <w:pPr>
        <w:widowControl w:val="0"/>
        <w:numPr>
          <w:ilvl w:val="0"/>
          <w:numId w:val="1"/>
        </w:numPr>
        <w:tabs>
          <w:tab w:val="left" w:pos="1119"/>
        </w:tabs>
        <w:autoSpaceDE w:val="0"/>
        <w:autoSpaceDN w:val="0"/>
        <w:spacing w:before="90" w:after="0" w:line="242" w:lineRule="auto"/>
        <w:ind w:left="1129" w:right="497" w:hanging="369"/>
        <w:jc w:val="both"/>
        <w:rPr>
          <w:rFonts w:ascii="Times New Roman" w:eastAsia="Times New Roman" w:hAnsi="Times New Roman"/>
        </w:rPr>
      </w:pPr>
      <w:r w:rsidRPr="00752004">
        <w:rPr>
          <w:rFonts w:ascii="Times New Roman" w:eastAsia="Times New Roman" w:hAnsi="Times New Roman"/>
          <w:w w:val="105"/>
        </w:rPr>
        <w:t xml:space="preserve">Jeżeli Wykonawca, którego oferta została wybrana </w:t>
      </w:r>
      <w:r w:rsidRPr="00752004">
        <w:rPr>
          <w:rFonts w:ascii="Times New Roman" w:eastAsia="Times New Roman" w:hAnsi="Times New Roman"/>
          <w:spacing w:val="1"/>
          <w:w w:val="105"/>
        </w:rPr>
        <w:t xml:space="preserve">uchyli </w:t>
      </w:r>
      <w:r w:rsidRPr="00752004">
        <w:rPr>
          <w:rFonts w:ascii="Times New Roman" w:eastAsia="Times New Roman" w:hAnsi="Times New Roman"/>
          <w:w w:val="105"/>
        </w:rPr>
        <w:t xml:space="preserve">się od zawarcia </w:t>
      </w:r>
      <w:r w:rsidRPr="00752004">
        <w:rPr>
          <w:rFonts w:ascii="Times New Roman" w:eastAsia="Times New Roman" w:hAnsi="Times New Roman"/>
          <w:spacing w:val="1"/>
          <w:w w:val="105"/>
        </w:rPr>
        <w:t xml:space="preserve">umowy, </w:t>
      </w:r>
      <w:r w:rsidRPr="00752004">
        <w:rPr>
          <w:rFonts w:ascii="Times New Roman" w:eastAsia="Times New Roman" w:hAnsi="Times New Roman"/>
          <w:w w:val="105"/>
        </w:rPr>
        <w:t>Zamawiający wybierze kolejną ofertę najkorzystniejszą spośród złożonych ofert, bez przeprowadzania</w:t>
      </w:r>
      <w:r w:rsidRPr="00752004">
        <w:rPr>
          <w:rFonts w:ascii="Times New Roman" w:eastAsia="Times New Roman" w:hAnsi="Times New Roman"/>
          <w:spacing w:val="-5"/>
          <w:w w:val="105"/>
        </w:rPr>
        <w:t xml:space="preserve"> </w:t>
      </w:r>
      <w:r w:rsidRPr="00752004">
        <w:rPr>
          <w:rFonts w:ascii="Times New Roman" w:eastAsia="Times New Roman" w:hAnsi="Times New Roman"/>
          <w:w w:val="105"/>
        </w:rPr>
        <w:t>ich ponownej oceny.</w:t>
      </w:r>
    </w:p>
    <w:p w14:paraId="721A2CCD"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left="1105" w:right="515" w:hanging="361"/>
        <w:jc w:val="both"/>
        <w:rPr>
          <w:rFonts w:ascii="Times New Roman" w:eastAsia="Times New Roman" w:hAnsi="Times New Roman"/>
        </w:rPr>
      </w:pPr>
      <w:r w:rsidRPr="00752004">
        <w:rPr>
          <w:rFonts w:ascii="Times New Roman" w:eastAsia="Times New Roman" w:hAnsi="Times New Roman"/>
          <w:w w:val="105"/>
        </w:rPr>
        <w:t>Niniejsze postępowania prowadzone jest na zasadach opartych na wewnętrznych uregulowaniach organizacyjnych Zamawiającego. Nie mają do niego zastosowania przepisy ustawy z dnia 11 września 2019r. Prawo zamówień</w:t>
      </w:r>
      <w:r w:rsidRPr="00752004">
        <w:rPr>
          <w:rFonts w:ascii="Times New Roman" w:eastAsia="Times New Roman" w:hAnsi="Times New Roman"/>
          <w:spacing w:val="30"/>
          <w:w w:val="105"/>
        </w:rPr>
        <w:t xml:space="preserve"> </w:t>
      </w:r>
      <w:r w:rsidRPr="00752004">
        <w:rPr>
          <w:rFonts w:ascii="Times New Roman" w:eastAsia="Times New Roman" w:hAnsi="Times New Roman"/>
          <w:w w:val="105"/>
        </w:rPr>
        <w:t>publicznych.</w:t>
      </w:r>
    </w:p>
    <w:p w14:paraId="7135B858"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right="515"/>
        <w:jc w:val="both"/>
        <w:rPr>
          <w:rFonts w:ascii="Times New Roman" w:eastAsia="Times New Roman" w:hAnsi="Times New Roman"/>
        </w:rPr>
      </w:pPr>
      <w:r w:rsidRPr="00752004">
        <w:rPr>
          <w:rFonts w:ascii="Times New Roman" w:eastAsia="Times New Roman" w:hAnsi="Times New Roman"/>
        </w:rPr>
        <w:t>Umowa z Wykonawcą, którego oferta została wybrana, zawarta będzie w terminie ustalonym z Zamawiającym.</w:t>
      </w:r>
    </w:p>
    <w:p w14:paraId="34EDFC2F"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right="515"/>
        <w:jc w:val="both"/>
        <w:rPr>
          <w:rFonts w:ascii="Times New Roman" w:eastAsia="Times New Roman" w:hAnsi="Times New Roman"/>
        </w:rPr>
      </w:pPr>
      <w:r w:rsidRPr="00752004">
        <w:rPr>
          <w:rFonts w:ascii="Times New Roman" w:eastAsia="Times New Roman" w:hAnsi="Times New Roman"/>
        </w:rPr>
        <w:t>Wykonawcy wspólnie ubiegający się o udzielenie zamówienia ponoszą solidarną odpowiedzialność za wykonanie umowy i wniesienie zabezpieczenia należytego wykonania umowy (jeżeli zamawiający żąda jego wniesienia).</w:t>
      </w:r>
    </w:p>
    <w:p w14:paraId="28F0666D" w14:textId="77777777" w:rsidR="007B5E60" w:rsidRPr="00752004" w:rsidRDefault="007B5E60" w:rsidP="007B5E60">
      <w:pPr>
        <w:widowControl w:val="0"/>
        <w:numPr>
          <w:ilvl w:val="0"/>
          <w:numId w:val="1"/>
        </w:numPr>
        <w:tabs>
          <w:tab w:val="left" w:pos="1120"/>
        </w:tabs>
        <w:autoSpaceDE w:val="0"/>
        <w:autoSpaceDN w:val="0"/>
        <w:spacing w:before="111" w:after="0" w:line="244" w:lineRule="auto"/>
        <w:ind w:right="515"/>
        <w:jc w:val="both"/>
        <w:rPr>
          <w:rFonts w:ascii="Times New Roman" w:eastAsia="Times New Roman" w:hAnsi="Times New Roman"/>
        </w:rPr>
      </w:pPr>
      <w:r w:rsidRPr="00752004">
        <w:rPr>
          <w:rFonts w:ascii="Times New Roman" w:hAnsi="Times New Roman"/>
        </w:rPr>
        <w:t>Zamawiający poprawia w</w:t>
      </w:r>
      <w:r w:rsidRPr="00752004">
        <w:rPr>
          <w:rFonts w:ascii="Times New Roman" w:hAnsi="Times New Roman"/>
          <w:spacing w:val="-6"/>
        </w:rPr>
        <w:t xml:space="preserve"> </w:t>
      </w:r>
      <w:r w:rsidRPr="00752004">
        <w:rPr>
          <w:rFonts w:ascii="Times New Roman" w:hAnsi="Times New Roman"/>
        </w:rPr>
        <w:t>ofercie:</w:t>
      </w:r>
    </w:p>
    <w:p w14:paraId="299624C9" w14:textId="77777777" w:rsidR="007B5E60" w:rsidRPr="00752004" w:rsidRDefault="007B5E60" w:rsidP="007B5E60">
      <w:pPr>
        <w:pStyle w:val="Akapitzlist"/>
        <w:widowControl w:val="0"/>
        <w:numPr>
          <w:ilvl w:val="0"/>
          <w:numId w:val="8"/>
        </w:numPr>
        <w:tabs>
          <w:tab w:val="left" w:pos="1701"/>
        </w:tabs>
        <w:autoSpaceDE w:val="0"/>
        <w:autoSpaceDN w:val="0"/>
        <w:spacing w:after="0" w:line="240" w:lineRule="auto"/>
        <w:ind w:left="1843" w:hanging="283"/>
        <w:contextualSpacing w:val="0"/>
        <w:rPr>
          <w:rFonts w:ascii="Times New Roman" w:hAnsi="Times New Roman"/>
        </w:rPr>
      </w:pPr>
      <w:r w:rsidRPr="00752004">
        <w:rPr>
          <w:rFonts w:ascii="Times New Roman" w:hAnsi="Times New Roman"/>
        </w:rPr>
        <w:t>oczywiste omyłki</w:t>
      </w:r>
      <w:r w:rsidRPr="00752004">
        <w:rPr>
          <w:rFonts w:ascii="Times New Roman" w:hAnsi="Times New Roman"/>
          <w:spacing w:val="-2"/>
        </w:rPr>
        <w:t xml:space="preserve"> </w:t>
      </w:r>
      <w:r w:rsidRPr="00752004">
        <w:rPr>
          <w:rFonts w:ascii="Times New Roman" w:hAnsi="Times New Roman"/>
        </w:rPr>
        <w:t>pisarskie,</w:t>
      </w:r>
    </w:p>
    <w:p w14:paraId="000E0DE9" w14:textId="77777777" w:rsidR="007B5E60" w:rsidRPr="00752004" w:rsidRDefault="007B5E60" w:rsidP="007B5E60">
      <w:pPr>
        <w:pStyle w:val="Akapitzlist"/>
        <w:widowControl w:val="0"/>
        <w:numPr>
          <w:ilvl w:val="0"/>
          <w:numId w:val="8"/>
        </w:numPr>
        <w:tabs>
          <w:tab w:val="left" w:pos="1701"/>
        </w:tabs>
        <w:autoSpaceDE w:val="0"/>
        <w:autoSpaceDN w:val="0"/>
        <w:spacing w:before="1" w:after="0" w:line="240" w:lineRule="auto"/>
        <w:ind w:left="1843" w:right="223" w:hanging="283"/>
        <w:contextualSpacing w:val="0"/>
        <w:jc w:val="both"/>
        <w:rPr>
          <w:rFonts w:ascii="Times New Roman" w:hAnsi="Times New Roman"/>
        </w:rPr>
      </w:pPr>
      <w:r w:rsidRPr="00752004">
        <w:rPr>
          <w:rFonts w:ascii="Times New Roman" w:hAnsi="Times New Roman"/>
        </w:rPr>
        <w:t>oczywiste omyłki rachunkowe, z uwzględnieniem konsekwencji rachunkowych dokonanych poprawek,</w:t>
      </w:r>
    </w:p>
    <w:p w14:paraId="363863C9" w14:textId="77777777" w:rsidR="007B5E60" w:rsidRPr="00752004" w:rsidRDefault="007B5E60" w:rsidP="007B5E60">
      <w:pPr>
        <w:pStyle w:val="Akapitzlist"/>
        <w:widowControl w:val="0"/>
        <w:numPr>
          <w:ilvl w:val="0"/>
          <w:numId w:val="8"/>
        </w:numPr>
        <w:tabs>
          <w:tab w:val="left" w:pos="1701"/>
        </w:tabs>
        <w:autoSpaceDE w:val="0"/>
        <w:autoSpaceDN w:val="0"/>
        <w:spacing w:before="1" w:after="0" w:line="240" w:lineRule="auto"/>
        <w:ind w:left="1843" w:right="223" w:hanging="283"/>
        <w:contextualSpacing w:val="0"/>
        <w:jc w:val="both"/>
        <w:rPr>
          <w:rFonts w:ascii="Times New Roman" w:hAnsi="Times New Roman"/>
        </w:rPr>
      </w:pPr>
      <w:r w:rsidRPr="00752004">
        <w:rPr>
          <w:rFonts w:ascii="Times New Roman" w:hAnsi="Times New Roman"/>
        </w:rPr>
        <w:t>inne omyłki polegające na niezgodności oferty z treścią niniejszego zapytania, niepowodujące istotnych zmian w treści oferty</w:t>
      </w:r>
    </w:p>
    <w:p w14:paraId="2C58DC15" w14:textId="77777777" w:rsidR="007B5E60" w:rsidRPr="00752004" w:rsidRDefault="007B5E60" w:rsidP="007B5E60">
      <w:pPr>
        <w:pStyle w:val="Akapitzlist"/>
        <w:widowControl w:val="0"/>
        <w:tabs>
          <w:tab w:val="left" w:pos="970"/>
          <w:tab w:val="left" w:pos="971"/>
        </w:tabs>
        <w:autoSpaceDE w:val="0"/>
        <w:autoSpaceDN w:val="0"/>
        <w:spacing w:before="1" w:line="240" w:lineRule="auto"/>
        <w:ind w:left="1843" w:right="223" w:hanging="283"/>
        <w:rPr>
          <w:rFonts w:ascii="Times New Roman" w:hAnsi="Times New Roman"/>
        </w:rPr>
      </w:pPr>
      <w:r w:rsidRPr="00752004">
        <w:rPr>
          <w:rFonts w:ascii="Times New Roman" w:hAnsi="Times New Roman"/>
        </w:rPr>
        <w:t>- niezwłocznie zawiadamiając o tym wykonawcę, którego oferta została poprawiona.</w:t>
      </w:r>
    </w:p>
    <w:p w14:paraId="67FFCC5F"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r w:rsidRPr="00752004">
        <w:rPr>
          <w:rFonts w:ascii="Times New Roman" w:hAnsi="Times New Roman"/>
          <w:b/>
        </w:rPr>
        <w:t>VIII</w:t>
      </w:r>
      <w:r w:rsidRPr="00752004">
        <w:rPr>
          <w:rFonts w:ascii="Times New Roman" w:hAnsi="Times New Roman"/>
        </w:rPr>
        <w:t xml:space="preserve">. </w:t>
      </w:r>
      <w:r w:rsidRPr="00752004">
        <w:rPr>
          <w:rFonts w:ascii="Times New Roman" w:hAnsi="Times New Roman"/>
          <w:b/>
        </w:rPr>
        <w:t>Kryteria oceny ofert.</w:t>
      </w:r>
    </w:p>
    <w:p w14:paraId="5B5041EF" w14:textId="77777777" w:rsidR="007B5E60" w:rsidRPr="00752004" w:rsidRDefault="007B5E60" w:rsidP="007B5E60">
      <w:pPr>
        <w:ind w:left="709"/>
        <w:rPr>
          <w:rFonts w:ascii="Times New Roman" w:hAnsi="Times New Roman"/>
        </w:rPr>
      </w:pPr>
      <w:r w:rsidRPr="00752004">
        <w:rPr>
          <w:rFonts w:ascii="Times New Roman" w:hAnsi="Times New Roman"/>
        </w:rPr>
        <w:t xml:space="preserve">Oferty w niniejszym zapytaniu ofertowym oceniane będą na podstawie kryterium:  </w:t>
      </w:r>
    </w:p>
    <w:p w14:paraId="30FE5D78" w14:textId="77777777" w:rsidR="007B5E60" w:rsidRPr="00752004" w:rsidRDefault="007B5E60" w:rsidP="007B5E60">
      <w:pPr>
        <w:ind w:left="709"/>
        <w:rPr>
          <w:rFonts w:ascii="Times New Roman" w:hAnsi="Times New Roman"/>
        </w:rPr>
      </w:pPr>
      <w:r w:rsidRPr="00752004">
        <w:rPr>
          <w:rFonts w:ascii="Times New Roman" w:hAnsi="Times New Roman"/>
        </w:rPr>
        <w:t>•</w:t>
      </w:r>
      <w:r w:rsidRPr="00752004">
        <w:rPr>
          <w:rFonts w:ascii="Times New Roman" w:hAnsi="Times New Roman"/>
        </w:rPr>
        <w:tab/>
        <w:t>cena – 100% (C)</w:t>
      </w:r>
    </w:p>
    <w:p w14:paraId="295490CC" w14:textId="77777777" w:rsidR="007B5E60" w:rsidRPr="00752004" w:rsidRDefault="007B5E60" w:rsidP="007B5E60">
      <w:pPr>
        <w:ind w:left="709"/>
        <w:rPr>
          <w:rFonts w:ascii="Times New Roman" w:hAnsi="Times New Roman"/>
        </w:rPr>
      </w:pPr>
      <w:r w:rsidRPr="00752004">
        <w:rPr>
          <w:rFonts w:ascii="Times New Roman" w:hAnsi="Times New Roman"/>
        </w:rPr>
        <w:t>Do oceny poszczególnych ofert w zakresie kryterium „cena oferty” (C) zostanie zastosowana metoda polegająca na porównaniu ceny badanej oferty z najniższą spośród cen przedstawionych przez tych Wykonawców, których oferty zostały dopuszczone do oceny. Jako cenę oferty przyjmuje się wartość brutto za całość zamówienia podaną przez Wykonawcę za pośrednictwem platformy.</w:t>
      </w:r>
    </w:p>
    <w:p w14:paraId="2C43B189" w14:textId="77777777" w:rsidR="007B5E60" w:rsidRPr="00752004" w:rsidRDefault="007B5E60" w:rsidP="007B5E60">
      <w:pPr>
        <w:ind w:left="709"/>
        <w:rPr>
          <w:rFonts w:ascii="Times New Roman" w:hAnsi="Times New Roman"/>
        </w:rPr>
      </w:pPr>
    </w:p>
    <w:p w14:paraId="3BFE9CED" w14:textId="77777777" w:rsidR="007B5E60" w:rsidRPr="00752004" w:rsidRDefault="007B5E60" w:rsidP="007B5E60">
      <w:pPr>
        <w:ind w:left="709"/>
        <w:rPr>
          <w:rFonts w:ascii="Times New Roman" w:hAnsi="Times New Roman"/>
        </w:rPr>
      </w:pPr>
      <w:r w:rsidRPr="00752004">
        <w:rPr>
          <w:rFonts w:ascii="Times New Roman" w:hAnsi="Times New Roman"/>
        </w:rPr>
        <w:lastRenderedPageBreak/>
        <w:t>Zamawiający udzieli zamówienia temu Wykonawcy, którego oferta nie zostanie odrzucona i zostanie uznana za najkorzystniejszą. Jednakże Zamawiający zastrzega sobie prawo unieważnienia zapytania ofertowego w przypadku, gdy najkorzystniejsza oferta będzie przewyższać kwotę jaką Zamawiający ma na sfinansowanie zamówienia.</w:t>
      </w:r>
    </w:p>
    <w:p w14:paraId="31D706DE"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p>
    <w:p w14:paraId="212F332A"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b/>
        </w:rPr>
      </w:pPr>
      <w:r w:rsidRPr="00752004">
        <w:rPr>
          <w:rFonts w:ascii="Times New Roman" w:hAnsi="Times New Roman"/>
          <w:b/>
        </w:rPr>
        <w:t>IX.</w:t>
      </w:r>
      <w:r w:rsidRPr="00752004">
        <w:rPr>
          <w:rFonts w:ascii="Times New Roman" w:hAnsi="Times New Roman"/>
        </w:rPr>
        <w:t xml:space="preserve"> </w:t>
      </w:r>
      <w:r w:rsidRPr="00752004">
        <w:rPr>
          <w:rFonts w:ascii="Times New Roman" w:hAnsi="Times New Roman"/>
          <w:b/>
        </w:rPr>
        <w:t>Obowiązek informacyjny RODO</w:t>
      </w:r>
    </w:p>
    <w:p w14:paraId="2ACA94CC"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r w:rsidRPr="00752004">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8BB14FA" w14:textId="77777777" w:rsidR="007B5E60" w:rsidRPr="00752004" w:rsidRDefault="007B5E60" w:rsidP="007B5E60">
      <w:pPr>
        <w:numPr>
          <w:ilvl w:val="0"/>
          <w:numId w:val="3"/>
        </w:numPr>
        <w:shd w:val="clear" w:color="auto" w:fill="FFFFFF"/>
        <w:tabs>
          <w:tab w:val="left" w:leader="underscore" w:pos="567"/>
        </w:tabs>
        <w:spacing w:before="60" w:line="256" w:lineRule="auto"/>
        <w:jc w:val="both"/>
        <w:rPr>
          <w:rFonts w:ascii="Times New Roman" w:hAnsi="Times New Roman"/>
          <w:i/>
        </w:rPr>
      </w:pPr>
      <w:r w:rsidRPr="00752004">
        <w:rPr>
          <w:rFonts w:ascii="Times New Roman" w:hAnsi="Times New Roman"/>
        </w:rPr>
        <w:t xml:space="preserve">administratorem Pani/Pana danych osobowych jest </w:t>
      </w:r>
      <w:r w:rsidRPr="00752004">
        <w:rPr>
          <w:rFonts w:ascii="Times New Roman" w:hAnsi="Times New Roman"/>
          <w:i/>
        </w:rPr>
        <w:t xml:space="preserve">Miejski Zakład Usług Komunalnych Sp. z o.o.                                       ul. Kolejowa 4, 58-300 Wałbrzych, e-mail: </w:t>
      </w:r>
      <w:hyperlink r:id="rId11" w:history="1">
        <w:r w:rsidRPr="00752004">
          <w:rPr>
            <w:rFonts w:ascii="Times New Roman" w:hAnsi="Times New Roman"/>
            <w:i/>
            <w:color w:val="0563C1"/>
            <w:u w:val="single"/>
          </w:rPr>
          <w:t>biuro@mzuk.com.pl</w:t>
        </w:r>
      </w:hyperlink>
      <w:r w:rsidRPr="00752004">
        <w:rPr>
          <w:rFonts w:ascii="Times New Roman" w:hAnsi="Times New Roman"/>
          <w:i/>
        </w:rPr>
        <w:t xml:space="preserve">, </w:t>
      </w:r>
      <w:hyperlink r:id="rId12" w:history="1">
        <w:r w:rsidRPr="00752004">
          <w:rPr>
            <w:rFonts w:ascii="Times New Roman" w:hAnsi="Times New Roman"/>
            <w:i/>
            <w:color w:val="0563C1"/>
            <w:u w:val="single"/>
          </w:rPr>
          <w:t>www.mzuk.com.pl</w:t>
        </w:r>
      </w:hyperlink>
      <w:r w:rsidRPr="00752004">
        <w:rPr>
          <w:rFonts w:ascii="Times New Roman" w:hAnsi="Times New Roman"/>
          <w:i/>
        </w:rPr>
        <w:t>, tel. 74 665 00 61, 74 842 50 08, 74 842 50 09, fax 74 665 00 62, NIP 886-25-88-515  Regon 891322535</w:t>
      </w:r>
    </w:p>
    <w:p w14:paraId="7C207D81" w14:textId="77777777" w:rsidR="007B5E60" w:rsidRPr="00B845D9" w:rsidRDefault="007B5E60" w:rsidP="007B5E60">
      <w:pPr>
        <w:pStyle w:val="Akapitzlist"/>
        <w:widowControl w:val="0"/>
        <w:numPr>
          <w:ilvl w:val="0"/>
          <w:numId w:val="3"/>
        </w:numPr>
        <w:shd w:val="clear" w:color="auto" w:fill="FFFFFF"/>
        <w:tabs>
          <w:tab w:val="left" w:pos="567"/>
          <w:tab w:val="left" w:leader="underscore" w:pos="9461"/>
        </w:tabs>
        <w:autoSpaceDE w:val="0"/>
        <w:autoSpaceDN w:val="0"/>
        <w:spacing w:before="60" w:after="0" w:line="307" w:lineRule="auto"/>
        <w:ind w:right="825"/>
        <w:jc w:val="both"/>
        <w:rPr>
          <w:rFonts w:ascii="Times New Roman" w:eastAsia="Times New Roman" w:hAnsi="Times New Roman"/>
          <w:b/>
          <w:w w:val="105"/>
        </w:rPr>
      </w:pPr>
      <w:r w:rsidRPr="00752004">
        <w:rPr>
          <w:rFonts w:ascii="Times New Roman" w:hAnsi="Times New Roman"/>
        </w:rPr>
        <w:t xml:space="preserve">dane kontaktowe do inspektora ochrony danych osobowych w </w:t>
      </w:r>
      <w:r w:rsidRPr="00752004">
        <w:rPr>
          <w:rFonts w:ascii="Times New Roman" w:hAnsi="Times New Roman"/>
          <w:i/>
        </w:rPr>
        <w:t>Miejskim Zakładzie Usług Komunalnych Sp. z o.o</w:t>
      </w:r>
      <w:r w:rsidRPr="00B845D9">
        <w:rPr>
          <w:rFonts w:ascii="Times New Roman" w:hAnsi="Times New Roman"/>
          <w:i/>
        </w:rPr>
        <w:t xml:space="preserve">. w Wałbrzychu – </w:t>
      </w:r>
      <w:hyperlink r:id="rId13" w:history="1">
        <w:r w:rsidRPr="00B845D9">
          <w:rPr>
            <w:rFonts w:ascii="Times New Roman" w:hAnsi="Times New Roman"/>
            <w:i/>
            <w:color w:val="0563C1"/>
            <w:u w:val="single"/>
          </w:rPr>
          <w:t>iodo@mzuk.com.pl</w:t>
        </w:r>
      </w:hyperlink>
      <w:r w:rsidRPr="00B845D9">
        <w:rPr>
          <w:rFonts w:ascii="Times New Roman" w:hAnsi="Times New Roman"/>
          <w:i/>
        </w:rPr>
        <w:t>, tel. 74 665 00 61;</w:t>
      </w:r>
    </w:p>
    <w:p w14:paraId="057BB108" w14:textId="00A7815C" w:rsidR="007B5E60" w:rsidRPr="00B845D9" w:rsidRDefault="007B5E60" w:rsidP="00B845D9">
      <w:pPr>
        <w:pStyle w:val="Akapitzlist"/>
        <w:widowControl w:val="0"/>
        <w:numPr>
          <w:ilvl w:val="0"/>
          <w:numId w:val="3"/>
        </w:numPr>
        <w:shd w:val="clear" w:color="auto" w:fill="FFFFFF"/>
        <w:tabs>
          <w:tab w:val="left" w:pos="567"/>
          <w:tab w:val="left" w:leader="underscore" w:pos="9461"/>
        </w:tabs>
        <w:autoSpaceDE w:val="0"/>
        <w:autoSpaceDN w:val="0"/>
        <w:spacing w:before="60" w:after="0" w:line="307" w:lineRule="auto"/>
        <w:ind w:right="825"/>
        <w:jc w:val="both"/>
        <w:rPr>
          <w:rFonts w:ascii="Times New Roman" w:hAnsi="Times New Roman"/>
        </w:rPr>
      </w:pPr>
      <w:r w:rsidRPr="00B845D9">
        <w:rPr>
          <w:rFonts w:ascii="Times New Roman" w:hAnsi="Times New Roman"/>
        </w:rPr>
        <w:t>Pani/Pana dane osobowe przetwarzane będą na podstawie art. 6 ust. 1 lit. c</w:t>
      </w:r>
      <w:r w:rsidRPr="00B845D9">
        <w:rPr>
          <w:rFonts w:ascii="Times New Roman" w:hAnsi="Times New Roman"/>
          <w:i/>
        </w:rPr>
        <w:t xml:space="preserve"> </w:t>
      </w:r>
      <w:r w:rsidRPr="00B845D9">
        <w:rPr>
          <w:rFonts w:ascii="Times New Roman" w:hAnsi="Times New Roman"/>
        </w:rPr>
        <w:t>RODO w celu związanym z zapytaniem ofertowym pn.</w:t>
      </w:r>
      <w:r w:rsidR="00B845D9" w:rsidRPr="00B845D9">
        <w:rPr>
          <w:rFonts w:ascii="Times New Roman" w:hAnsi="Times New Roman"/>
        </w:rPr>
        <w:t xml:space="preserve"> </w:t>
      </w:r>
      <w:r w:rsidR="00B73F66">
        <w:rPr>
          <w:rFonts w:ascii="Times New Roman" w:hAnsi="Times New Roman"/>
        </w:rPr>
        <w:t>„</w:t>
      </w:r>
      <w:r w:rsidR="00A9718A" w:rsidRPr="00A9718A">
        <w:rPr>
          <w:rFonts w:ascii="Times New Roman" w:hAnsi="Times New Roman"/>
        </w:rPr>
        <w:t>Napraw</w:t>
      </w:r>
      <w:r w:rsidR="00A9718A">
        <w:rPr>
          <w:rFonts w:ascii="Times New Roman" w:hAnsi="Times New Roman"/>
        </w:rPr>
        <w:t>a</w:t>
      </w:r>
      <w:r w:rsidR="00A9718A" w:rsidRPr="00A9718A">
        <w:rPr>
          <w:rFonts w:ascii="Times New Roman" w:hAnsi="Times New Roman"/>
        </w:rPr>
        <w:t xml:space="preserve"> nawierzchni alejek asfaltowych na cmentarzu komunalnym w Wałbrzychu przy ulicy Moniuszki</w:t>
      </w:r>
      <w:r w:rsidR="00B845D9" w:rsidRPr="00B845D9">
        <w:rPr>
          <w:rFonts w:ascii="Times New Roman" w:hAnsi="Times New Roman"/>
        </w:rPr>
        <w:t>”</w:t>
      </w:r>
    </w:p>
    <w:p w14:paraId="75433A6C" w14:textId="77777777" w:rsidR="007B5E60" w:rsidRPr="00752004" w:rsidRDefault="007B5E60" w:rsidP="007B5E60">
      <w:pPr>
        <w:pStyle w:val="Akapitzlist"/>
        <w:widowControl w:val="0"/>
        <w:numPr>
          <w:ilvl w:val="0"/>
          <w:numId w:val="3"/>
        </w:numPr>
        <w:shd w:val="clear" w:color="auto" w:fill="FFFFFF"/>
        <w:tabs>
          <w:tab w:val="left" w:pos="567"/>
          <w:tab w:val="left" w:leader="underscore" w:pos="9461"/>
        </w:tabs>
        <w:autoSpaceDE w:val="0"/>
        <w:autoSpaceDN w:val="0"/>
        <w:spacing w:before="60" w:after="0" w:line="307" w:lineRule="auto"/>
        <w:ind w:right="825"/>
        <w:jc w:val="both"/>
        <w:rPr>
          <w:rFonts w:ascii="Times New Roman" w:hAnsi="Times New Roman"/>
        </w:rPr>
      </w:pPr>
      <w:r w:rsidRPr="00B845D9">
        <w:rPr>
          <w:rFonts w:ascii="Times New Roman" w:hAnsi="Times New Roman"/>
        </w:rPr>
        <w:t>odbiorcami Pani/Pana danych osobowych</w:t>
      </w:r>
      <w:r w:rsidRPr="00752004">
        <w:rPr>
          <w:rFonts w:ascii="Times New Roman" w:hAnsi="Times New Roman"/>
        </w:rPr>
        <w:t xml:space="preserve"> będą osoby lub podmioty, którym udostępniona zostanie dokumentacja postępowania; </w:t>
      </w:r>
    </w:p>
    <w:p w14:paraId="2F253C1E" w14:textId="77777777" w:rsidR="007B5E60" w:rsidRPr="00752004" w:rsidRDefault="007B5E60" w:rsidP="007B5E60">
      <w:pPr>
        <w:numPr>
          <w:ilvl w:val="0"/>
          <w:numId w:val="4"/>
        </w:numPr>
        <w:shd w:val="clear" w:color="auto" w:fill="FFFFFF"/>
        <w:tabs>
          <w:tab w:val="left" w:leader="underscore" w:pos="426"/>
        </w:tabs>
        <w:spacing w:before="60" w:line="256" w:lineRule="auto"/>
        <w:jc w:val="both"/>
        <w:rPr>
          <w:rFonts w:ascii="Times New Roman" w:hAnsi="Times New Roman"/>
        </w:rPr>
      </w:pPr>
      <w:r w:rsidRPr="00752004">
        <w:rPr>
          <w:rFonts w:ascii="Times New Roman" w:hAnsi="Times New Roman"/>
        </w:rPr>
        <w:t>Pani/Pana dane osobowe będą przechowywane przez okres 4 lat od dnia zakończenia postępowania o udzielenie zamówienia, a jeżeli czas trwania umowy przekracza 4 lata, okres przechowywania obejmuje cały czas trwania umowy;</w:t>
      </w:r>
    </w:p>
    <w:p w14:paraId="4280208B" w14:textId="77777777" w:rsidR="007B5E60" w:rsidRPr="00752004" w:rsidRDefault="007B5E60" w:rsidP="007B5E60">
      <w:pPr>
        <w:numPr>
          <w:ilvl w:val="0"/>
          <w:numId w:val="4"/>
        </w:numPr>
        <w:shd w:val="clear" w:color="auto" w:fill="FFFFFF"/>
        <w:tabs>
          <w:tab w:val="left" w:leader="underscore" w:pos="426"/>
        </w:tabs>
        <w:spacing w:before="60" w:line="256" w:lineRule="auto"/>
        <w:jc w:val="both"/>
        <w:rPr>
          <w:rFonts w:ascii="Times New Roman" w:hAnsi="Times New Roman"/>
          <w:i/>
        </w:rPr>
      </w:pPr>
      <w:r w:rsidRPr="00752004">
        <w:rPr>
          <w:rFonts w:ascii="Times New Roman" w:hAnsi="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86D3F93" w14:textId="77777777" w:rsidR="007B5E60" w:rsidRPr="00752004" w:rsidRDefault="007B5E60" w:rsidP="007B5E60">
      <w:pPr>
        <w:numPr>
          <w:ilvl w:val="0"/>
          <w:numId w:val="4"/>
        </w:numPr>
        <w:shd w:val="clear" w:color="auto" w:fill="FFFFFF"/>
        <w:tabs>
          <w:tab w:val="left" w:leader="underscore" w:pos="426"/>
        </w:tabs>
        <w:spacing w:before="60" w:line="256" w:lineRule="auto"/>
        <w:jc w:val="both"/>
        <w:rPr>
          <w:rFonts w:ascii="Times New Roman" w:hAnsi="Times New Roman"/>
        </w:rPr>
      </w:pPr>
      <w:r w:rsidRPr="00752004">
        <w:rPr>
          <w:rFonts w:ascii="Times New Roman" w:hAnsi="Times New Roman"/>
        </w:rPr>
        <w:t>w odniesieniu do Pani/Pana danych osobowych decyzje nie będą podejmowane w sposób zautomatyzowany, stosowanie do art. 22 RODO;</w:t>
      </w:r>
    </w:p>
    <w:p w14:paraId="222CC465" w14:textId="77777777" w:rsidR="007B5E60" w:rsidRPr="00752004" w:rsidRDefault="007B5E60" w:rsidP="007B5E60">
      <w:pPr>
        <w:numPr>
          <w:ilvl w:val="0"/>
          <w:numId w:val="4"/>
        </w:numPr>
        <w:shd w:val="clear" w:color="auto" w:fill="FFFFFF"/>
        <w:spacing w:before="60" w:line="256" w:lineRule="auto"/>
        <w:jc w:val="both"/>
        <w:rPr>
          <w:rFonts w:ascii="Times New Roman" w:hAnsi="Times New Roman"/>
        </w:rPr>
      </w:pPr>
      <w:r w:rsidRPr="00752004">
        <w:rPr>
          <w:rFonts w:ascii="Times New Roman" w:hAnsi="Times New Roman"/>
        </w:rPr>
        <w:t>posiada Pani/Pan:</w:t>
      </w:r>
    </w:p>
    <w:p w14:paraId="2A770FF0" w14:textId="77777777" w:rsidR="007B5E60" w:rsidRPr="00752004" w:rsidRDefault="007B5E60" w:rsidP="007B5E60">
      <w:pPr>
        <w:numPr>
          <w:ilvl w:val="0"/>
          <w:numId w:val="5"/>
        </w:numPr>
        <w:shd w:val="clear" w:color="auto" w:fill="FFFFFF"/>
        <w:tabs>
          <w:tab w:val="left" w:leader="underscore" w:pos="426"/>
        </w:tabs>
        <w:spacing w:before="60" w:line="256" w:lineRule="auto"/>
        <w:jc w:val="both"/>
        <w:rPr>
          <w:rFonts w:ascii="Times New Roman" w:hAnsi="Times New Roman"/>
        </w:rPr>
      </w:pPr>
      <w:r w:rsidRPr="00752004">
        <w:rPr>
          <w:rFonts w:ascii="Times New Roman" w:hAnsi="Times New Roman"/>
        </w:rPr>
        <w:t>na podstawie art. 15 RODO prawo dostępu do danych osobowych Pani/Pana dotyczących;</w:t>
      </w:r>
    </w:p>
    <w:p w14:paraId="34AB3B56" w14:textId="77777777" w:rsidR="007B5E60" w:rsidRPr="00752004" w:rsidRDefault="007B5E60" w:rsidP="007B5E60">
      <w:pPr>
        <w:numPr>
          <w:ilvl w:val="0"/>
          <w:numId w:val="5"/>
        </w:numPr>
        <w:shd w:val="clear" w:color="auto" w:fill="FFFFFF"/>
        <w:tabs>
          <w:tab w:val="left" w:leader="underscore" w:pos="1134"/>
        </w:tabs>
        <w:spacing w:before="60" w:line="256" w:lineRule="auto"/>
        <w:jc w:val="both"/>
        <w:rPr>
          <w:rFonts w:ascii="Times New Roman" w:hAnsi="Times New Roman"/>
        </w:rPr>
      </w:pPr>
      <w:r w:rsidRPr="00752004">
        <w:rPr>
          <w:rFonts w:ascii="Times New Roman" w:hAnsi="Times New Roman"/>
        </w:rPr>
        <w:t xml:space="preserve">na podstawie art. 16 RODO prawo do sprostowania Pani/Pana danych osobowych </w:t>
      </w:r>
      <w:r w:rsidRPr="00752004">
        <w:rPr>
          <w:rFonts w:ascii="Times New Roman" w:hAnsi="Times New Roman"/>
          <w:vertAlign w:val="superscript"/>
        </w:rPr>
        <w:t>**</w:t>
      </w:r>
      <w:r w:rsidRPr="00752004">
        <w:rPr>
          <w:rFonts w:ascii="Times New Roman" w:hAnsi="Times New Roman"/>
        </w:rPr>
        <w:t>;</w:t>
      </w:r>
    </w:p>
    <w:p w14:paraId="28102138" w14:textId="77777777" w:rsidR="007B5E60" w:rsidRPr="00752004" w:rsidRDefault="007B5E60" w:rsidP="007B5E60">
      <w:pPr>
        <w:numPr>
          <w:ilvl w:val="0"/>
          <w:numId w:val="5"/>
        </w:numPr>
        <w:shd w:val="clear" w:color="auto" w:fill="FFFFFF"/>
        <w:tabs>
          <w:tab w:val="left" w:leader="underscore" w:pos="993"/>
        </w:tabs>
        <w:spacing w:before="60" w:line="256" w:lineRule="auto"/>
        <w:jc w:val="both"/>
        <w:rPr>
          <w:rFonts w:ascii="Times New Roman" w:hAnsi="Times New Roman"/>
        </w:rPr>
      </w:pPr>
      <w:r w:rsidRPr="00752004">
        <w:rPr>
          <w:rFonts w:ascii="Times New Roman" w:hAnsi="Times New Roman"/>
        </w:rPr>
        <w:t xml:space="preserve">na podstawie art. 18 RODO prawo żądania od administratora ograniczenia przetwarzania danych osobowych z zastrzeżeniem przypadków, o których mowa w art. 18 ust. 2 RODO ***;  </w:t>
      </w:r>
    </w:p>
    <w:p w14:paraId="0DD7260E" w14:textId="77777777" w:rsidR="007B5E60" w:rsidRPr="00752004" w:rsidRDefault="007B5E60" w:rsidP="007B5E60">
      <w:pPr>
        <w:numPr>
          <w:ilvl w:val="0"/>
          <w:numId w:val="5"/>
        </w:numPr>
        <w:shd w:val="clear" w:color="auto" w:fill="FFFFFF"/>
        <w:tabs>
          <w:tab w:val="left" w:leader="underscore" w:pos="993"/>
        </w:tabs>
        <w:spacing w:before="60" w:line="256" w:lineRule="auto"/>
        <w:jc w:val="both"/>
        <w:rPr>
          <w:rFonts w:ascii="Times New Roman" w:hAnsi="Times New Roman"/>
          <w:i/>
        </w:rPr>
      </w:pPr>
      <w:r w:rsidRPr="00752004">
        <w:rPr>
          <w:rFonts w:ascii="Times New Roman" w:hAnsi="Times New Roman"/>
        </w:rPr>
        <w:t>prawo do wniesienia skargi do Prezesa Urzędu Ochrony Danych Osobowych, gdy uzna Pani/Pan, że przetwarzanie danych osobowych Pani/Pana dotyczących narusza przepisy RODO;</w:t>
      </w:r>
    </w:p>
    <w:p w14:paraId="11DBB038" w14:textId="77777777" w:rsidR="007B5E60" w:rsidRPr="00752004" w:rsidRDefault="007B5E60" w:rsidP="007B5E60">
      <w:pPr>
        <w:numPr>
          <w:ilvl w:val="0"/>
          <w:numId w:val="4"/>
        </w:numPr>
        <w:shd w:val="clear" w:color="auto" w:fill="FFFFFF"/>
        <w:tabs>
          <w:tab w:val="left" w:leader="underscore" w:pos="284"/>
        </w:tabs>
        <w:spacing w:before="60" w:line="256" w:lineRule="auto"/>
        <w:jc w:val="both"/>
        <w:rPr>
          <w:rFonts w:ascii="Times New Roman" w:hAnsi="Times New Roman"/>
          <w:i/>
        </w:rPr>
      </w:pPr>
      <w:r w:rsidRPr="00752004">
        <w:rPr>
          <w:rFonts w:ascii="Times New Roman" w:hAnsi="Times New Roman"/>
        </w:rPr>
        <w:t>nie przysługuje Pani/Panu:</w:t>
      </w:r>
    </w:p>
    <w:p w14:paraId="3404129C" w14:textId="77777777" w:rsidR="007B5E60" w:rsidRPr="00752004" w:rsidRDefault="007B5E60" w:rsidP="007B5E60">
      <w:pPr>
        <w:numPr>
          <w:ilvl w:val="0"/>
          <w:numId w:val="6"/>
        </w:numPr>
        <w:shd w:val="clear" w:color="auto" w:fill="FFFFFF"/>
        <w:tabs>
          <w:tab w:val="left" w:leader="underscore" w:pos="993"/>
        </w:tabs>
        <w:spacing w:before="60" w:line="256" w:lineRule="auto"/>
        <w:jc w:val="both"/>
        <w:rPr>
          <w:rFonts w:ascii="Times New Roman" w:hAnsi="Times New Roman"/>
          <w:i/>
        </w:rPr>
      </w:pPr>
      <w:r w:rsidRPr="00752004">
        <w:rPr>
          <w:rFonts w:ascii="Times New Roman" w:hAnsi="Times New Roman"/>
        </w:rPr>
        <w:t>w związku z art. 17 ust. 3 lit. b, d lub e RODO prawo do usunięcia danych osobowych;</w:t>
      </w:r>
    </w:p>
    <w:p w14:paraId="1B4AC257" w14:textId="77777777" w:rsidR="007B5E60" w:rsidRPr="00752004" w:rsidRDefault="007B5E60" w:rsidP="007B5E60">
      <w:pPr>
        <w:numPr>
          <w:ilvl w:val="0"/>
          <w:numId w:val="6"/>
        </w:numPr>
        <w:shd w:val="clear" w:color="auto" w:fill="FFFFFF"/>
        <w:tabs>
          <w:tab w:val="left" w:leader="underscore" w:pos="993"/>
        </w:tabs>
        <w:spacing w:before="60" w:line="256" w:lineRule="auto"/>
        <w:jc w:val="both"/>
        <w:rPr>
          <w:rFonts w:ascii="Times New Roman" w:hAnsi="Times New Roman"/>
          <w:i/>
        </w:rPr>
      </w:pPr>
      <w:r w:rsidRPr="00752004">
        <w:rPr>
          <w:rFonts w:ascii="Times New Roman" w:hAnsi="Times New Roman"/>
        </w:rPr>
        <w:t>prawo do przenoszenia danych osobowych, o którym mowa w art. 20 RODO;</w:t>
      </w:r>
    </w:p>
    <w:p w14:paraId="1E0E4B04" w14:textId="77777777" w:rsidR="007B5E60" w:rsidRPr="00752004" w:rsidRDefault="007B5E60" w:rsidP="007B5E60">
      <w:pPr>
        <w:numPr>
          <w:ilvl w:val="0"/>
          <w:numId w:val="6"/>
        </w:numPr>
        <w:shd w:val="clear" w:color="auto" w:fill="FFFFFF"/>
        <w:tabs>
          <w:tab w:val="left" w:leader="underscore" w:pos="851"/>
        </w:tabs>
        <w:spacing w:before="60" w:line="256" w:lineRule="auto"/>
        <w:jc w:val="both"/>
        <w:rPr>
          <w:rFonts w:ascii="Times New Roman" w:hAnsi="Times New Roman"/>
          <w:i/>
        </w:rPr>
      </w:pPr>
      <w:r w:rsidRPr="00752004">
        <w:rPr>
          <w:rFonts w:ascii="Times New Roman" w:hAnsi="Times New Roman"/>
        </w:rPr>
        <w:t xml:space="preserve">na podstawie art. 21 RODO prawo sprzeciwu, wobec przetwarzania danych osobowych, gdyż podstawą prawną przetwarzania Pani/Pana danych osobowych jest art. 6 ust. 1 lit. c RODO. </w:t>
      </w:r>
    </w:p>
    <w:p w14:paraId="25608FE7"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i/>
        </w:rPr>
      </w:pPr>
    </w:p>
    <w:p w14:paraId="047D5448" w14:textId="77777777" w:rsidR="007B5E60" w:rsidRPr="00752004" w:rsidRDefault="007B5E60" w:rsidP="007B5E60">
      <w:pPr>
        <w:spacing w:after="0" w:line="240" w:lineRule="auto"/>
        <w:ind w:left="426"/>
        <w:contextualSpacing/>
        <w:jc w:val="both"/>
        <w:rPr>
          <w:rFonts w:ascii="Times New Roman" w:hAnsi="Times New Roman"/>
          <w:i/>
        </w:rPr>
      </w:pPr>
      <w:r w:rsidRPr="00752004">
        <w:rPr>
          <w:rFonts w:ascii="Times New Roman" w:hAnsi="Times New Roman"/>
          <w:b/>
          <w:i/>
          <w:vertAlign w:val="superscript"/>
        </w:rPr>
        <w:t xml:space="preserve">** </w:t>
      </w:r>
      <w:r w:rsidRPr="00752004">
        <w:rPr>
          <w:rFonts w:ascii="Times New Roman" w:hAnsi="Times New Roman"/>
          <w:b/>
          <w:i/>
        </w:rPr>
        <w:t>Wyjaśnienie:</w:t>
      </w:r>
      <w:r w:rsidRPr="00752004">
        <w:rPr>
          <w:rFonts w:ascii="Times New Roman" w:hAnsi="Times New Roman"/>
          <w:i/>
        </w:rPr>
        <w:t xml:space="preserve"> </w:t>
      </w:r>
      <w:r w:rsidRPr="00752004">
        <w:rPr>
          <w:rFonts w:ascii="Times New Roman" w:eastAsia="Times New Roman" w:hAnsi="Times New Roman"/>
          <w:i/>
          <w:lang w:eastAsia="pl-PL"/>
        </w:rPr>
        <w:t xml:space="preserve">skorzystanie z prawa do sprostowania nie może skutkować zmianą </w:t>
      </w:r>
      <w:r w:rsidRPr="00752004">
        <w:rPr>
          <w:rFonts w:ascii="Times New Roman" w:hAnsi="Times New Roman"/>
          <w:i/>
        </w:rPr>
        <w:t>wyniku postępowania</w:t>
      </w:r>
      <w:r w:rsidRPr="00752004">
        <w:rPr>
          <w:rFonts w:ascii="Times New Roman" w:hAnsi="Times New Roman"/>
          <w:i/>
        </w:rPr>
        <w:br/>
        <w:t>o udzielenie zamówienia publicznego ani zmianą postanowień umowy w zakresie niezgodnym z ustawą Pzp oraz nie może naruszać integralności protokołu oraz jego załączników.</w:t>
      </w:r>
    </w:p>
    <w:p w14:paraId="57170CF2" w14:textId="77777777" w:rsidR="007B5E60" w:rsidRPr="00752004" w:rsidRDefault="007B5E60" w:rsidP="007B5E60">
      <w:pPr>
        <w:shd w:val="clear" w:color="auto" w:fill="FFFFFF"/>
        <w:tabs>
          <w:tab w:val="left" w:leader="underscore" w:pos="9461"/>
        </w:tabs>
        <w:spacing w:before="60"/>
        <w:ind w:left="17"/>
        <w:jc w:val="both"/>
        <w:rPr>
          <w:rFonts w:ascii="Times New Roman" w:hAnsi="Times New Roman"/>
        </w:rPr>
      </w:pPr>
      <w:r w:rsidRPr="00752004">
        <w:rPr>
          <w:rFonts w:ascii="Times New Roman" w:hAnsi="Times New Roman"/>
          <w:b/>
          <w:i/>
          <w:vertAlign w:val="superscript"/>
        </w:rPr>
        <w:lastRenderedPageBreak/>
        <w:t xml:space="preserve">*** </w:t>
      </w:r>
      <w:r w:rsidRPr="00752004">
        <w:rPr>
          <w:rFonts w:ascii="Times New Roman" w:hAnsi="Times New Roman"/>
          <w:b/>
          <w:i/>
        </w:rPr>
        <w:t>Wyjaśnienie:</w:t>
      </w:r>
      <w:r w:rsidRPr="00752004">
        <w:rPr>
          <w:rFonts w:ascii="Times New Roman" w:hAnsi="Times New Roman"/>
          <w:i/>
        </w:rPr>
        <w:t xml:space="preserve"> prawo do ograniczenia przetwarzania nie ma zastosowania w odniesieniu do </w:t>
      </w:r>
      <w:r w:rsidRPr="00752004">
        <w:rPr>
          <w:rFonts w:ascii="Times New Roman" w:eastAsia="Times New Roman" w:hAnsi="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A5881FF" w14:textId="77777777" w:rsidR="007B5E60" w:rsidRPr="00752004" w:rsidRDefault="007B5E60" w:rsidP="007B5E60">
      <w:pPr>
        <w:shd w:val="clear" w:color="auto" w:fill="FFFFFF"/>
        <w:tabs>
          <w:tab w:val="left" w:leader="underscore" w:pos="9461"/>
        </w:tabs>
        <w:spacing w:before="60"/>
        <w:jc w:val="both"/>
        <w:rPr>
          <w:rFonts w:ascii="Times New Roman" w:hAnsi="Times New Roman"/>
        </w:rPr>
      </w:pPr>
    </w:p>
    <w:p w14:paraId="207FE490" w14:textId="77777777" w:rsidR="007B5E60" w:rsidRPr="00752004" w:rsidRDefault="007B5E60" w:rsidP="007B5E60">
      <w:pPr>
        <w:shd w:val="clear" w:color="auto" w:fill="FFFFFF"/>
        <w:tabs>
          <w:tab w:val="left" w:leader="underscore" w:pos="9461"/>
        </w:tabs>
        <w:spacing w:before="60"/>
        <w:jc w:val="both"/>
        <w:rPr>
          <w:rFonts w:ascii="Times New Roman" w:hAnsi="Times New Roman"/>
          <w:sz w:val="16"/>
          <w:szCs w:val="16"/>
        </w:rPr>
      </w:pPr>
      <w:r w:rsidRPr="00752004">
        <w:rPr>
          <w:rFonts w:ascii="Times New Roman" w:hAnsi="Times New Roman"/>
          <w:sz w:val="16"/>
          <w:szCs w:val="16"/>
        </w:rPr>
        <w:t>Załączniki:</w:t>
      </w:r>
    </w:p>
    <w:p w14:paraId="65702261" w14:textId="77777777" w:rsidR="007B5E60" w:rsidRPr="00752004" w:rsidRDefault="007B5E60" w:rsidP="007B5E60">
      <w:pPr>
        <w:widowControl w:val="0"/>
        <w:numPr>
          <w:ilvl w:val="0"/>
          <w:numId w:val="10"/>
        </w:numPr>
        <w:shd w:val="clear" w:color="auto" w:fill="FFFFFF"/>
        <w:tabs>
          <w:tab w:val="left" w:leader="underscore" w:pos="9461"/>
        </w:tabs>
        <w:suppressAutoHyphens/>
        <w:autoSpaceDE w:val="0"/>
        <w:spacing w:before="60" w:after="0" w:line="240" w:lineRule="auto"/>
        <w:jc w:val="both"/>
        <w:rPr>
          <w:rFonts w:ascii="Times New Roman" w:hAnsi="Times New Roman"/>
          <w:sz w:val="16"/>
          <w:szCs w:val="16"/>
        </w:rPr>
      </w:pPr>
      <w:r w:rsidRPr="00752004">
        <w:rPr>
          <w:rFonts w:ascii="Times New Roman" w:hAnsi="Times New Roman"/>
          <w:sz w:val="16"/>
          <w:szCs w:val="16"/>
        </w:rPr>
        <w:t>Formularz ofertowo-cenowy</w:t>
      </w:r>
    </w:p>
    <w:p w14:paraId="19E3DAAD" w14:textId="77777777" w:rsidR="007B5E60" w:rsidRDefault="007B5E60" w:rsidP="007B5E60">
      <w:pPr>
        <w:widowControl w:val="0"/>
        <w:numPr>
          <w:ilvl w:val="0"/>
          <w:numId w:val="10"/>
        </w:numPr>
        <w:shd w:val="clear" w:color="auto" w:fill="FFFFFF"/>
        <w:tabs>
          <w:tab w:val="left" w:leader="underscore" w:pos="9461"/>
        </w:tabs>
        <w:suppressAutoHyphens/>
        <w:autoSpaceDE w:val="0"/>
        <w:spacing w:before="60" w:after="0" w:line="240" w:lineRule="auto"/>
        <w:jc w:val="both"/>
        <w:rPr>
          <w:rFonts w:ascii="Times New Roman" w:hAnsi="Times New Roman"/>
          <w:sz w:val="16"/>
          <w:szCs w:val="16"/>
        </w:rPr>
      </w:pPr>
      <w:r w:rsidRPr="00752004">
        <w:rPr>
          <w:rFonts w:ascii="Times New Roman" w:hAnsi="Times New Roman"/>
          <w:sz w:val="16"/>
          <w:szCs w:val="16"/>
        </w:rPr>
        <w:t>Projekt umowy</w:t>
      </w:r>
    </w:p>
    <w:p w14:paraId="6C334C6D" w14:textId="0369BA11" w:rsidR="00920953" w:rsidRPr="00752004" w:rsidRDefault="00920953" w:rsidP="007B5E60">
      <w:pPr>
        <w:widowControl w:val="0"/>
        <w:numPr>
          <w:ilvl w:val="0"/>
          <w:numId w:val="10"/>
        </w:numPr>
        <w:shd w:val="clear" w:color="auto" w:fill="FFFFFF"/>
        <w:tabs>
          <w:tab w:val="left" w:leader="underscore" w:pos="9461"/>
        </w:tabs>
        <w:suppressAutoHyphens/>
        <w:autoSpaceDE w:val="0"/>
        <w:spacing w:before="60" w:after="0" w:line="240" w:lineRule="auto"/>
        <w:jc w:val="both"/>
        <w:rPr>
          <w:rFonts w:ascii="Times New Roman" w:hAnsi="Times New Roman"/>
          <w:sz w:val="16"/>
          <w:szCs w:val="16"/>
        </w:rPr>
      </w:pPr>
      <w:r>
        <w:rPr>
          <w:rFonts w:ascii="Times New Roman" w:hAnsi="Times New Roman"/>
          <w:sz w:val="16"/>
          <w:szCs w:val="16"/>
        </w:rPr>
        <w:t>Opis przedmiotu zamówienia</w:t>
      </w:r>
    </w:p>
    <w:p w14:paraId="5548E6DA" w14:textId="77777777" w:rsidR="007B5E60" w:rsidRDefault="007B5E60" w:rsidP="007B5E60">
      <w:pPr>
        <w:shd w:val="clear" w:color="auto" w:fill="FFFFFF"/>
        <w:tabs>
          <w:tab w:val="left" w:leader="underscore" w:pos="9461"/>
        </w:tabs>
        <w:spacing w:before="60"/>
        <w:ind w:left="377"/>
        <w:jc w:val="both"/>
        <w:rPr>
          <w:rFonts w:ascii="Times New Roman" w:hAnsi="Times New Roman"/>
        </w:rPr>
      </w:pPr>
      <w:r w:rsidRPr="00752004">
        <w:rPr>
          <w:rFonts w:ascii="Times New Roman" w:hAnsi="Times New Roman"/>
        </w:rPr>
        <w:t xml:space="preserve">                                                                                        </w:t>
      </w:r>
      <w:r>
        <w:rPr>
          <w:rFonts w:ascii="Times New Roman" w:hAnsi="Times New Roman"/>
        </w:rPr>
        <w:t xml:space="preserve">                                             </w:t>
      </w:r>
    </w:p>
    <w:p w14:paraId="68CD2863" w14:textId="77777777" w:rsidR="007B5E60" w:rsidRPr="00752004" w:rsidRDefault="007B5E60" w:rsidP="007B5E60">
      <w:pPr>
        <w:shd w:val="clear" w:color="auto" w:fill="FFFFFF"/>
        <w:tabs>
          <w:tab w:val="left" w:leader="underscore" w:pos="9461"/>
        </w:tabs>
        <w:spacing w:before="60"/>
        <w:ind w:left="377"/>
        <w:jc w:val="both"/>
        <w:rPr>
          <w:rFonts w:ascii="Times New Roman" w:hAnsi="Times New Roman"/>
        </w:rPr>
      </w:pPr>
      <w:r>
        <w:rPr>
          <w:rFonts w:ascii="Times New Roman" w:hAnsi="Times New Roman"/>
        </w:rPr>
        <w:t xml:space="preserve">                                                                                                                                    </w:t>
      </w:r>
      <w:r w:rsidRPr="00752004">
        <w:rPr>
          <w:rFonts w:ascii="Times New Roman" w:hAnsi="Times New Roman"/>
        </w:rPr>
        <w:t xml:space="preserve">  ZATWIERDZIŁ:</w:t>
      </w:r>
    </w:p>
    <w:p w14:paraId="21934D16" w14:textId="77777777" w:rsidR="007B5E60" w:rsidRPr="00752004" w:rsidRDefault="007B5E60" w:rsidP="007B5E60">
      <w:pPr>
        <w:shd w:val="clear" w:color="auto" w:fill="FFFFFF"/>
        <w:tabs>
          <w:tab w:val="left" w:leader="underscore" w:pos="9461"/>
        </w:tabs>
        <w:spacing w:before="120" w:line="340" w:lineRule="exact"/>
        <w:ind w:left="19"/>
        <w:jc w:val="right"/>
        <w:rPr>
          <w:rFonts w:ascii="Times New Roman" w:hAnsi="Times New Roman"/>
        </w:rPr>
      </w:pPr>
    </w:p>
    <w:p w14:paraId="2B0106C8" w14:textId="77777777" w:rsidR="007B5E60" w:rsidRPr="00752004" w:rsidRDefault="007B5E60" w:rsidP="007B5E60">
      <w:pPr>
        <w:shd w:val="clear" w:color="auto" w:fill="FFFFFF"/>
        <w:tabs>
          <w:tab w:val="left" w:leader="underscore" w:pos="9461"/>
        </w:tabs>
        <w:spacing w:before="120" w:line="340" w:lineRule="exact"/>
        <w:ind w:left="19"/>
        <w:jc w:val="right"/>
        <w:rPr>
          <w:rFonts w:ascii="Times New Roman" w:hAnsi="Times New Roman"/>
        </w:rPr>
      </w:pPr>
    </w:p>
    <w:p w14:paraId="2D3A5594" w14:textId="616DEC90" w:rsidR="00F338DC" w:rsidRDefault="007B5E60" w:rsidP="007B5E60">
      <w:pPr>
        <w:contextualSpacing/>
      </w:pPr>
      <w:r w:rsidRPr="00752004">
        <w:rPr>
          <w:rFonts w:ascii="Times New Roman" w:hAnsi="Times New Roman"/>
        </w:rPr>
        <w:t xml:space="preserve">                                                                                                   </w:t>
      </w:r>
      <w:r>
        <w:rPr>
          <w:rFonts w:ascii="Times New Roman" w:hAnsi="Times New Roman"/>
        </w:rPr>
        <w:t>…………………</w:t>
      </w:r>
      <w:r w:rsidRPr="00752004">
        <w:rPr>
          <w:rFonts w:ascii="Times New Roman" w:hAnsi="Times New Roman"/>
        </w:rPr>
        <w:t xml:space="preserve"> …..………………………………..</w:t>
      </w:r>
      <w:r w:rsidRPr="00752004">
        <w:rPr>
          <w:rFonts w:ascii="Times New Roman" w:hAnsi="Times New Roman"/>
        </w:rPr>
        <w:br/>
      </w:r>
      <w:r w:rsidRPr="00752004">
        <w:rPr>
          <w:rFonts w:ascii="Times New Roman" w:hAnsi="Times New Roman"/>
          <w:i/>
          <w:iCs/>
        </w:rPr>
        <w:t xml:space="preserve">                                                                                    (data, podpis i pieczęć  osoby zatwierdzającej postępowanie)</w:t>
      </w:r>
    </w:p>
    <w:p w14:paraId="299EBA90" w14:textId="4967E241" w:rsidR="00AC3C54" w:rsidRPr="00AC3C54" w:rsidRDefault="00AC3C54" w:rsidP="00AC3C54"/>
    <w:p w14:paraId="315FBD71" w14:textId="40F36C1F" w:rsidR="00AC3C54" w:rsidRPr="00AC3C54" w:rsidRDefault="00AC3C54" w:rsidP="00AC3C54"/>
    <w:p w14:paraId="5587B375" w14:textId="51FC734F" w:rsidR="00AC3C54" w:rsidRPr="00AC3C54" w:rsidRDefault="00AC3C54" w:rsidP="00AC3C54"/>
    <w:p w14:paraId="54FD04BA" w14:textId="09AB29E4" w:rsidR="00AC3C54" w:rsidRPr="00AC3C54" w:rsidRDefault="00AC3C54" w:rsidP="00AC3C54"/>
    <w:p w14:paraId="0672CCE6" w14:textId="7D2B4873" w:rsidR="00AC3C54" w:rsidRPr="00AC3C54" w:rsidRDefault="00AC3C54" w:rsidP="00AC3C54"/>
    <w:p w14:paraId="00876D20" w14:textId="66721627" w:rsidR="00AC3C54" w:rsidRPr="00AC3C54" w:rsidRDefault="00AC3C54" w:rsidP="00AC3C54"/>
    <w:p w14:paraId="41C8B27B" w14:textId="77777777" w:rsidR="00AC3C54" w:rsidRPr="00AC3C54" w:rsidRDefault="00AC3C54" w:rsidP="00AC3C54"/>
    <w:sectPr w:rsidR="00AC3C54" w:rsidRPr="00AC3C54" w:rsidSect="00BA5FF1">
      <w:headerReference w:type="first" r:id="rId14"/>
      <w:footerReference w:type="first" r:id="rId15"/>
      <w:pgSz w:w="11906" w:h="16838"/>
      <w:pgMar w:top="720" w:right="720" w:bottom="720" w:left="720" w:header="284" w:footer="4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B7F6" w14:textId="77777777" w:rsidR="009860DE" w:rsidRDefault="009860DE" w:rsidP="002C166E">
      <w:pPr>
        <w:spacing w:after="0" w:line="240" w:lineRule="auto"/>
      </w:pPr>
      <w:r>
        <w:separator/>
      </w:r>
    </w:p>
  </w:endnote>
  <w:endnote w:type="continuationSeparator" w:id="0">
    <w:p w14:paraId="55FA6B90" w14:textId="77777777" w:rsidR="009860DE" w:rsidRDefault="009860DE" w:rsidP="002C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F45F" w14:textId="0FC45328" w:rsidR="00BC534C" w:rsidRPr="00AC3C54" w:rsidRDefault="00FC4ABE" w:rsidP="00096137">
    <w:pPr>
      <w:pStyle w:val="Stopka"/>
      <w:ind w:right="-567"/>
      <w:contextualSpacing/>
      <w:rPr>
        <w:rFonts w:ascii="Arial" w:hAnsi="Arial" w:cs="Arial"/>
        <w:sz w:val="20"/>
        <w:szCs w:val="20"/>
      </w:rPr>
    </w:pPr>
    <w:r w:rsidRPr="00AC3C54">
      <w:rPr>
        <w:noProof/>
        <w:color w:val="2F5496" w:themeColor="accent5" w:themeShade="BF"/>
        <w:lang w:eastAsia="pl-PL"/>
      </w:rPr>
      <mc:AlternateContent>
        <mc:Choice Requires="wps">
          <w:drawing>
            <wp:anchor distT="0" distB="0" distL="114300" distR="114300" simplePos="0" relativeHeight="251656704" behindDoc="0" locked="0" layoutInCell="1" allowOverlap="1" wp14:anchorId="49000A3C" wp14:editId="4561B6FD">
              <wp:simplePos x="0" y="0"/>
              <wp:positionH relativeFrom="column">
                <wp:posOffset>-485775</wp:posOffset>
              </wp:positionH>
              <wp:positionV relativeFrom="paragraph">
                <wp:posOffset>25400</wp:posOffset>
              </wp:positionV>
              <wp:extent cx="7629525"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9525" cy="0"/>
                      </a:xfrm>
                      <a:prstGeom prst="line">
                        <a:avLst/>
                      </a:prstGeom>
                      <a:noFill/>
                      <a:ln w="19050" cap="flat" cmpd="sng" algn="ctr">
                        <a:solidFill>
                          <a:srgbClr val="0070C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90AE6B" id="Łącznik prosty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2pt" to="56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" strokecolor="#0070c0" strokeweight="1.5pt">
              <v:stroke joinstyle="miter"/>
              <o:lock v:ext="edit" shapetype="f"/>
            </v:line>
          </w:pict>
        </mc:Fallback>
      </mc:AlternateContent>
    </w:r>
    <w:r>
      <w:rPr>
        <w:rFonts w:asciiTheme="minorHAnsi" w:hAnsiTheme="minorHAnsi" w:cstheme="minorHAnsi"/>
        <w:b/>
        <w:bCs/>
        <w:noProof/>
        <w:color w:val="295EF3"/>
        <w:sz w:val="20"/>
        <w:szCs w:val="20"/>
        <w:lang w:eastAsia="pl-PL"/>
      </w:rPr>
      <w:drawing>
        <wp:anchor distT="0" distB="0" distL="114300" distR="114300" simplePos="0" relativeHeight="251662336" behindDoc="1" locked="0" layoutInCell="1" allowOverlap="1" wp14:anchorId="20B9FCED" wp14:editId="046F3046">
          <wp:simplePos x="0" y="0"/>
          <wp:positionH relativeFrom="column">
            <wp:posOffset>-200025</wp:posOffset>
          </wp:positionH>
          <wp:positionV relativeFrom="paragraph">
            <wp:posOffset>143510</wp:posOffset>
          </wp:positionV>
          <wp:extent cx="2066925" cy="1038225"/>
          <wp:effectExtent l="0" t="0" r="9525" b="9525"/>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1038225"/>
                  </a:xfrm>
                  <a:prstGeom prst="rect">
                    <a:avLst/>
                  </a:prstGeom>
                  <a:noFill/>
                  <a:ln>
                    <a:noFill/>
                  </a:ln>
                </pic:spPr>
              </pic:pic>
            </a:graphicData>
          </a:graphic>
        </wp:anchor>
      </w:drawing>
    </w:r>
    <w:r w:rsidR="00096137" w:rsidRPr="00AC3C54">
      <w:rPr>
        <w:rFonts w:ascii="Arial" w:hAnsi="Arial" w:cs="Arial"/>
        <w:sz w:val="20"/>
        <w:szCs w:val="20"/>
      </w:rPr>
      <w:t xml:space="preserve">                                          </w:t>
    </w:r>
  </w:p>
  <w:p w14:paraId="5AFD3530" w14:textId="6345E7D9" w:rsidR="00BA5FF1" w:rsidRPr="00AC3C54" w:rsidRDefault="00FC4ABE" w:rsidP="00AC3C54">
    <w:pPr>
      <w:pStyle w:val="Stopka"/>
      <w:ind w:left="3402" w:right="-709"/>
      <w:contextualSpacing/>
      <w:jc w:val="both"/>
      <w:rPr>
        <w:rFonts w:asciiTheme="minorHAnsi" w:hAnsiTheme="minorHAnsi" w:cstheme="minorHAnsi"/>
        <w:b/>
        <w:bCs/>
        <w:color w:val="0070C0"/>
        <w:sz w:val="18"/>
        <w:szCs w:val="18"/>
      </w:rPr>
    </w:pPr>
    <w:r>
      <w:rPr>
        <w:rFonts w:asciiTheme="minorHAnsi" w:hAnsiTheme="minorHAnsi" w:cstheme="minorHAnsi"/>
        <w:noProof/>
        <w:color w:val="0070C0"/>
        <w:sz w:val="18"/>
        <w:szCs w:val="18"/>
        <w:lang w:eastAsia="pl-PL"/>
      </w:rPr>
      <mc:AlternateContent>
        <mc:Choice Requires="wps">
          <w:drawing>
            <wp:anchor distT="0" distB="0" distL="114300" distR="114300" simplePos="0" relativeHeight="251664384" behindDoc="0" locked="0" layoutInCell="1" allowOverlap="1" wp14:anchorId="7F238370" wp14:editId="06C1100C">
              <wp:simplePos x="0" y="0"/>
              <wp:positionH relativeFrom="column">
                <wp:posOffset>1962150</wp:posOffset>
              </wp:positionH>
              <wp:positionV relativeFrom="paragraph">
                <wp:posOffset>21590</wp:posOffset>
              </wp:positionV>
              <wp:extent cx="0" cy="657225"/>
              <wp:effectExtent l="0" t="0" r="38100" b="28575"/>
              <wp:wrapNone/>
              <wp:docPr id="22" name="Łącznik prosty 22"/>
              <wp:cNvGraphicFramePr/>
              <a:graphic xmlns:a="http://schemas.openxmlformats.org/drawingml/2006/main">
                <a:graphicData uri="http://schemas.microsoft.com/office/word/2010/wordprocessingShape">
                  <wps:wsp>
                    <wps:cNvCnPr/>
                    <wps:spPr>
                      <a:xfrm>
                        <a:off x="0" y="0"/>
                        <a:ext cx="0" cy="657225"/>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C0271B" id="Łącznik prosty 22"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1.7pt" to="154.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" strokecolor="#0070c0" strokeweight="1pt">
              <v:stroke joinstyle="miter"/>
            </v:line>
          </w:pict>
        </mc:Fallback>
      </mc:AlternateContent>
    </w:r>
    <w:r w:rsidR="00AC3C54">
      <w:rPr>
        <w:rFonts w:asciiTheme="minorHAnsi" w:hAnsiTheme="minorHAnsi" w:cstheme="minorHAnsi"/>
        <w:b/>
        <w:bCs/>
        <w:color w:val="0070C0"/>
        <w:sz w:val="20"/>
        <w:szCs w:val="20"/>
      </w:rPr>
      <w:tab/>
    </w:r>
    <w:r w:rsidR="00BA5FF1" w:rsidRPr="00AC3C54">
      <w:rPr>
        <w:rFonts w:asciiTheme="minorHAnsi" w:hAnsiTheme="minorHAnsi" w:cstheme="minorHAnsi"/>
        <w:b/>
        <w:bCs/>
        <w:color w:val="0070C0"/>
        <w:sz w:val="18"/>
        <w:szCs w:val="18"/>
      </w:rPr>
      <w:t>Miejski Zakład Usług Komunalnych Sp. z o.o.</w:t>
    </w:r>
  </w:p>
  <w:p w14:paraId="0F6A3972" w14:textId="0EC763BD" w:rsidR="00BA5FF1" w:rsidRPr="00AC3C54" w:rsidRDefault="00355DF7" w:rsidP="00AC3C54">
    <w:pPr>
      <w:pStyle w:val="Stopka"/>
      <w:ind w:left="3402" w:right="-709"/>
      <w:contextualSpacing/>
      <w:jc w:val="both"/>
      <w:rPr>
        <w:rFonts w:asciiTheme="minorHAnsi" w:hAnsiTheme="minorHAnsi" w:cstheme="minorHAnsi"/>
        <w:color w:val="0070C0"/>
        <w:sz w:val="18"/>
        <w:szCs w:val="18"/>
      </w:rPr>
    </w:pPr>
    <w:r w:rsidRPr="00AC3C54">
      <w:rPr>
        <w:rFonts w:asciiTheme="minorHAnsi" w:hAnsiTheme="minorHAnsi" w:cstheme="minorHAnsi"/>
        <w:color w:val="0070C0"/>
        <w:sz w:val="18"/>
        <w:szCs w:val="18"/>
      </w:rPr>
      <w:t xml:space="preserve">Konto: </w:t>
    </w:r>
    <w:r w:rsidR="00F85D65" w:rsidRPr="00AC3C54">
      <w:rPr>
        <w:rFonts w:asciiTheme="minorHAnsi" w:hAnsiTheme="minorHAnsi" w:cstheme="minorHAnsi"/>
        <w:color w:val="0070C0"/>
        <w:sz w:val="18"/>
        <w:szCs w:val="18"/>
      </w:rPr>
      <w:t>Santander Bank Polska</w:t>
    </w:r>
    <w:r w:rsidR="00BA5FF1" w:rsidRPr="00AC3C54">
      <w:rPr>
        <w:rFonts w:asciiTheme="minorHAnsi" w:hAnsiTheme="minorHAnsi" w:cstheme="minorHAnsi"/>
        <w:color w:val="0070C0"/>
        <w:sz w:val="18"/>
        <w:szCs w:val="18"/>
      </w:rPr>
      <w:t xml:space="preserve"> S.A.</w:t>
    </w:r>
    <w:r w:rsidRPr="00AC3C54">
      <w:rPr>
        <w:rFonts w:asciiTheme="minorHAnsi" w:hAnsiTheme="minorHAnsi" w:cstheme="minorHAnsi"/>
        <w:color w:val="0070C0"/>
        <w:sz w:val="18"/>
        <w:szCs w:val="18"/>
      </w:rPr>
      <w:t xml:space="preserve"> nr 34 1500 1764</w:t>
    </w:r>
    <w:r w:rsidR="00BE4B2E" w:rsidRPr="00AC3C54">
      <w:rPr>
        <w:rFonts w:asciiTheme="minorHAnsi" w:hAnsiTheme="minorHAnsi" w:cstheme="minorHAnsi"/>
        <w:color w:val="0070C0"/>
        <w:sz w:val="18"/>
        <w:szCs w:val="18"/>
      </w:rPr>
      <w:t xml:space="preserve"> 1217 6002 2735 0000</w:t>
    </w:r>
    <w:r w:rsidR="00184FE6" w:rsidRPr="00AC3C54">
      <w:rPr>
        <w:rFonts w:asciiTheme="minorHAnsi" w:hAnsiTheme="minorHAnsi" w:cstheme="minorHAnsi"/>
        <w:color w:val="0070C0"/>
        <w:sz w:val="18"/>
        <w:szCs w:val="18"/>
      </w:rPr>
      <w:t xml:space="preserve"> </w:t>
    </w:r>
  </w:p>
  <w:p w14:paraId="7C389EB7" w14:textId="6F4618D3" w:rsidR="00184FE6" w:rsidRPr="00AC3C54" w:rsidRDefault="00184FE6" w:rsidP="00AC3C54">
    <w:pPr>
      <w:pStyle w:val="Stopka"/>
      <w:ind w:left="3402" w:right="-709"/>
      <w:contextualSpacing/>
      <w:jc w:val="both"/>
      <w:rPr>
        <w:rFonts w:asciiTheme="minorHAnsi" w:hAnsiTheme="minorHAnsi" w:cstheme="minorHAnsi"/>
        <w:color w:val="0070C0"/>
        <w:sz w:val="18"/>
        <w:szCs w:val="18"/>
      </w:rPr>
    </w:pPr>
    <w:r w:rsidRPr="00AC3C54">
      <w:rPr>
        <w:rFonts w:asciiTheme="minorHAnsi" w:hAnsiTheme="minorHAnsi" w:cstheme="minorHAnsi"/>
        <w:color w:val="0070C0"/>
        <w:sz w:val="18"/>
        <w:szCs w:val="18"/>
      </w:rPr>
      <w:t>NIP: 886-25-88-515,</w:t>
    </w:r>
    <w:r w:rsidR="00BA5FF1" w:rsidRPr="00AC3C54">
      <w:rPr>
        <w:rFonts w:asciiTheme="minorHAnsi" w:hAnsiTheme="minorHAnsi" w:cstheme="minorHAnsi"/>
        <w:color w:val="0070C0"/>
        <w:sz w:val="18"/>
        <w:szCs w:val="18"/>
      </w:rPr>
      <w:t xml:space="preserve"> </w:t>
    </w:r>
    <w:r w:rsidRPr="00AC3C54">
      <w:rPr>
        <w:rFonts w:asciiTheme="minorHAnsi" w:hAnsiTheme="minorHAnsi" w:cstheme="minorHAnsi"/>
        <w:color w:val="0070C0"/>
        <w:sz w:val="18"/>
        <w:szCs w:val="18"/>
      </w:rPr>
      <w:t>Regon: 891322535, KRS: 0000005502</w:t>
    </w:r>
    <w:r w:rsidR="00B36BDF" w:rsidRPr="00AC3C54">
      <w:rPr>
        <w:rFonts w:asciiTheme="minorHAnsi" w:hAnsiTheme="minorHAnsi" w:cstheme="minorHAnsi"/>
        <w:color w:val="0070C0"/>
        <w:sz w:val="18"/>
        <w:szCs w:val="18"/>
      </w:rPr>
      <w:t xml:space="preserve"> </w:t>
    </w:r>
    <w:r w:rsidRPr="00AC3C54">
      <w:rPr>
        <w:rFonts w:asciiTheme="minorHAnsi" w:hAnsiTheme="minorHAnsi" w:cstheme="minorHAnsi"/>
        <w:color w:val="0070C0"/>
        <w:sz w:val="18"/>
        <w:szCs w:val="18"/>
      </w:rPr>
      <w:t xml:space="preserve">Kapitał Zakładowy </w:t>
    </w:r>
    <w:r w:rsidR="00F85D65" w:rsidRPr="00AC3C54">
      <w:rPr>
        <w:rFonts w:asciiTheme="minorHAnsi" w:hAnsiTheme="minorHAnsi" w:cstheme="minorHAnsi"/>
        <w:color w:val="0070C0"/>
        <w:sz w:val="18"/>
        <w:szCs w:val="18"/>
      </w:rPr>
      <w:t>8 000</w:t>
    </w:r>
    <w:r w:rsidRPr="00AC3C54">
      <w:rPr>
        <w:rFonts w:asciiTheme="minorHAnsi" w:hAnsiTheme="minorHAnsi" w:cstheme="minorHAnsi"/>
        <w:color w:val="0070C0"/>
        <w:sz w:val="18"/>
        <w:szCs w:val="18"/>
      </w:rPr>
      <w:t> 000,00 zł</w:t>
    </w:r>
  </w:p>
  <w:p w14:paraId="232DC460" w14:textId="23333726" w:rsidR="00184FE6" w:rsidRPr="00AC3C54" w:rsidRDefault="00184FE6" w:rsidP="00AC3C54">
    <w:pPr>
      <w:pStyle w:val="Stopka"/>
      <w:ind w:left="3402"/>
      <w:contextualSpacing/>
      <w:jc w:val="both"/>
      <w:rPr>
        <w:rFonts w:asciiTheme="minorHAnsi" w:hAnsiTheme="minorHAnsi" w:cstheme="minorHAnsi"/>
        <w:color w:val="0070C0"/>
        <w:sz w:val="18"/>
        <w:szCs w:val="18"/>
      </w:rPr>
    </w:pPr>
    <w:r w:rsidRPr="00AC3C54">
      <w:rPr>
        <w:rFonts w:asciiTheme="minorHAnsi" w:hAnsiTheme="minorHAnsi" w:cstheme="minorHAnsi"/>
        <w:color w:val="0070C0"/>
        <w:sz w:val="18"/>
        <w:szCs w:val="18"/>
      </w:rPr>
      <w:t>Zarejestrowana w Sądzie Rejonowym dla Wrocławia – Fabrycznej, IX Wydział Gospodarczy KRS</w:t>
    </w:r>
  </w:p>
  <w:p w14:paraId="7ED76346" w14:textId="3A7F694A" w:rsidR="00BA5FF1" w:rsidRPr="00AC3C54" w:rsidRDefault="009860DE" w:rsidP="00AC3C54">
    <w:pPr>
      <w:pStyle w:val="Stopka"/>
      <w:ind w:left="3402" w:right="-567"/>
      <w:contextualSpacing/>
      <w:jc w:val="both"/>
      <w:rPr>
        <w:rStyle w:val="Hipercze"/>
        <w:rFonts w:asciiTheme="minorHAnsi" w:hAnsiTheme="minorHAnsi" w:cstheme="minorHAnsi"/>
        <w:color w:val="0070C0"/>
        <w:sz w:val="18"/>
        <w:szCs w:val="18"/>
        <w:u w:val="none"/>
      </w:rPr>
    </w:pPr>
    <w:hyperlink r:id="rId2" w:history="1">
      <w:r w:rsidR="00BA5FF1" w:rsidRPr="00AC3C54">
        <w:rPr>
          <w:rStyle w:val="Hipercze"/>
          <w:rFonts w:asciiTheme="minorHAnsi" w:hAnsiTheme="minorHAnsi" w:cstheme="minorHAnsi"/>
          <w:color w:val="0070C0"/>
          <w:sz w:val="18"/>
          <w:szCs w:val="18"/>
          <w:u w:val="none"/>
          <w:lang w:val="en-US"/>
        </w:rPr>
        <w:t>http://www.mzuk.com.pl</w:t>
      </w:r>
    </w:hyperlink>
  </w:p>
  <w:p w14:paraId="1C7E8500" w14:textId="43B99E9E" w:rsidR="00BA5FF1" w:rsidRPr="00BA5FF1" w:rsidRDefault="00AC3C54" w:rsidP="00AC3C54">
    <w:pPr>
      <w:pStyle w:val="Stopka"/>
      <w:ind w:left="2832" w:right="-567"/>
      <w:contextualSpacing/>
      <w:jc w:val="both"/>
      <w:rPr>
        <w:rFonts w:asciiTheme="minorHAnsi" w:hAnsiTheme="minorHAnsi" w:cstheme="minorHAnsi"/>
        <w:color w:val="2E74B5"/>
        <w:sz w:val="18"/>
        <w:szCs w:val="18"/>
        <w:lang w:val="en-US"/>
      </w:rPr>
    </w:pPr>
    <w:r>
      <w:rPr>
        <w:rFonts w:asciiTheme="minorHAnsi" w:hAnsiTheme="minorHAnsi" w:cstheme="minorHAnsi"/>
        <w:noProof/>
        <w:color w:val="295EF3"/>
        <w:sz w:val="20"/>
        <w:szCs w:val="20"/>
        <w:lang w:eastAsia="pl-PL"/>
      </w:rPr>
      <w:drawing>
        <wp:anchor distT="0" distB="0" distL="114300" distR="114300" simplePos="0" relativeHeight="251663360" behindDoc="1" locked="0" layoutInCell="1" allowOverlap="1" wp14:anchorId="0BC82B58" wp14:editId="7B9067F6">
          <wp:simplePos x="0" y="0"/>
          <wp:positionH relativeFrom="column">
            <wp:posOffset>2105025</wp:posOffset>
          </wp:positionH>
          <wp:positionV relativeFrom="paragraph">
            <wp:posOffset>48260</wp:posOffset>
          </wp:positionV>
          <wp:extent cx="2971800" cy="285750"/>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052E6" w14:textId="77777777" w:rsidR="009860DE" w:rsidRDefault="009860DE" w:rsidP="002C166E">
      <w:pPr>
        <w:spacing w:after="0" w:line="240" w:lineRule="auto"/>
      </w:pPr>
      <w:r>
        <w:separator/>
      </w:r>
    </w:p>
  </w:footnote>
  <w:footnote w:type="continuationSeparator" w:id="0">
    <w:p w14:paraId="2EC3E7B0" w14:textId="77777777" w:rsidR="009860DE" w:rsidRDefault="009860DE" w:rsidP="002C1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90E4" w14:textId="367180E7" w:rsidR="002C166E" w:rsidRDefault="00BA5FF1" w:rsidP="00BA5FF1">
    <w:pPr>
      <w:pStyle w:val="Nagwek"/>
      <w:tabs>
        <w:tab w:val="left" w:pos="90"/>
        <w:tab w:val="right" w:pos="9923"/>
      </w:tabs>
      <w:ind w:left="-284"/>
    </w:pPr>
    <w:r w:rsidRPr="00E60CF9">
      <w:rPr>
        <w:noProof/>
        <w:lang w:eastAsia="pl-PL"/>
      </w:rPr>
      <mc:AlternateContent>
        <mc:Choice Requires="wps">
          <w:drawing>
            <wp:anchor distT="0" distB="0" distL="114300" distR="114300" simplePos="0" relativeHeight="251659264" behindDoc="0" locked="0" layoutInCell="1" allowOverlap="1" wp14:anchorId="4B223C8C" wp14:editId="3350A1AF">
              <wp:simplePos x="0" y="0"/>
              <wp:positionH relativeFrom="margin">
                <wp:posOffset>1307465</wp:posOffset>
              </wp:positionH>
              <wp:positionV relativeFrom="paragraph">
                <wp:posOffset>1056005</wp:posOffset>
              </wp:positionV>
              <wp:extent cx="5319395"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19395" cy="0"/>
                      </a:xfrm>
                      <a:prstGeom prst="line">
                        <a:avLst/>
                      </a:prstGeom>
                      <a:noFill/>
                      <a:ln w="12700" cap="flat" cmpd="sng" algn="ctr">
                        <a:solidFill>
                          <a:srgbClr val="0091FE"/>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33D2BA" id="Łącznik prosty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95pt,83.15pt" to="521.8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" strokecolor="#0091fe" strokeweight="1pt">
              <v:stroke joinstyle="miter"/>
              <o:lock v:ext="edit" shapetype="f"/>
              <w10:wrap anchorx="margin"/>
            </v:line>
          </w:pict>
        </mc:Fallback>
      </mc:AlternateContent>
    </w:r>
  </w:p>
  <w:p w14:paraId="404BBC9B" w14:textId="66D93920" w:rsidR="00BA5FF1" w:rsidRDefault="00BA5FF1" w:rsidP="00BA5FF1">
    <w:pPr>
      <w:pStyle w:val="Nagwek"/>
      <w:tabs>
        <w:tab w:val="left" w:pos="90"/>
        <w:tab w:val="right" w:pos="9923"/>
      </w:tabs>
      <w:ind w:left="-284"/>
    </w:pPr>
  </w:p>
  <w:p w14:paraId="7D563917" w14:textId="79B6D170" w:rsidR="00BA5FF1" w:rsidRDefault="00BA5FF1" w:rsidP="00FC4ABE">
    <w:pPr>
      <w:pStyle w:val="Nagwek"/>
      <w:tabs>
        <w:tab w:val="clear" w:pos="4536"/>
        <w:tab w:val="clear" w:pos="9072"/>
        <w:tab w:val="right" w:pos="10490"/>
      </w:tabs>
      <w:ind w:right="-711"/>
    </w:pPr>
    <w:r>
      <w:rPr>
        <w:noProof/>
        <w:lang w:eastAsia="pl-PL"/>
      </w:rPr>
      <mc:AlternateContent>
        <mc:Choice Requires="wps">
          <w:drawing>
            <wp:anchor distT="45720" distB="45720" distL="114300" distR="114300" simplePos="0" relativeHeight="251660288" behindDoc="0" locked="0" layoutInCell="1" allowOverlap="1" wp14:anchorId="7B4CBD57" wp14:editId="4A08B55B">
              <wp:simplePos x="0" y="0"/>
              <wp:positionH relativeFrom="page">
                <wp:posOffset>1609725</wp:posOffset>
              </wp:positionH>
              <wp:positionV relativeFrom="paragraph">
                <wp:posOffset>-372000</wp:posOffset>
              </wp:positionV>
              <wp:extent cx="5726430" cy="904875"/>
              <wp:effectExtent l="0" t="0" r="7620"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904875"/>
                      </a:xfrm>
                      <a:prstGeom prst="rect">
                        <a:avLst/>
                      </a:prstGeom>
                      <a:solidFill>
                        <a:srgbClr val="FFFFFF"/>
                      </a:solidFill>
                      <a:ln w="9525">
                        <a:noFill/>
                        <a:miter lim="800000"/>
                        <a:headEnd/>
                        <a:tailEnd/>
                      </a:ln>
                    </wps:spPr>
                    <wps:txbx>
                      <w:txbxContent>
                        <w:p w14:paraId="5FC87E22" w14:textId="77777777" w:rsidR="00BA5FF1" w:rsidRDefault="00BA5FF1" w:rsidP="00BA5FF1">
                          <w:r>
                            <w:rPr>
                              <w:noProof/>
                              <w:lang w:eastAsia="pl-PL"/>
                            </w:rPr>
                            <w:drawing>
                              <wp:inline distT="0" distB="0" distL="0" distR="0" wp14:anchorId="299BCBC0" wp14:editId="58E43FB8">
                                <wp:extent cx="5450205" cy="80454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nagłówek3.png"/>
                                        <pic:cNvPicPr/>
                                      </pic:nvPicPr>
                                      <pic:blipFill>
                                        <a:blip r:embed="rId1">
                                          <a:extLst>
                                            <a:ext uri="{28A0092B-C50C-407E-A947-70E740481C1C}">
                                              <a14:useLocalDpi xmlns:a14="http://schemas.microsoft.com/office/drawing/2010/main" val="0"/>
                                            </a:ext>
                                          </a:extLst>
                                        </a:blip>
                                        <a:stretch>
                                          <a:fillRect/>
                                        </a:stretch>
                                      </pic:blipFill>
                                      <pic:spPr>
                                        <a:xfrm>
                                          <a:off x="0" y="0"/>
                                          <a:ext cx="5450205" cy="8045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CBD57" id="_x0000_t202" coordsize="21600,21600" o:spt="202" path="m,l,21600r21600,l21600,xe">
              <v:stroke joinstyle="miter"/>
              <v:path gradientshapeok="t" o:connecttype="rect"/>
            </v:shapetype>
            <v:shape id="Pole tekstowe 2" o:spid="_x0000_s1026" type="#_x0000_t202" style="position:absolute;margin-left:126.75pt;margin-top:-29.3pt;width:450.9pt;height:71.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" stroked="f">
              <v:textbox>
                <w:txbxContent>
                  <w:p w14:paraId="5FC87E22" w14:textId="77777777" w:rsidR="00BA5FF1" w:rsidRDefault="00BA5FF1" w:rsidP="00BA5FF1">
                    <w:r>
                      <w:rPr>
                        <w:noProof/>
                        <w:lang w:eastAsia="pl-PL"/>
                      </w:rPr>
                      <w:drawing>
                        <wp:inline distT="0" distB="0" distL="0" distR="0" wp14:anchorId="299BCBC0" wp14:editId="58E43FB8">
                          <wp:extent cx="5450205" cy="804545"/>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nagłówek3.png"/>
                                  <pic:cNvPicPr/>
                                </pic:nvPicPr>
                                <pic:blipFill>
                                  <a:blip r:embed="rId2">
                                    <a:extLst>
                                      <a:ext uri="{28A0092B-C50C-407E-A947-70E740481C1C}">
                                        <a14:useLocalDpi xmlns:a14="http://schemas.microsoft.com/office/drawing/2010/main" val="0"/>
                                      </a:ext>
                                    </a:extLst>
                                  </a:blip>
                                  <a:stretch>
                                    <a:fillRect/>
                                  </a:stretch>
                                </pic:blipFill>
                                <pic:spPr>
                                  <a:xfrm>
                                    <a:off x="0" y="0"/>
                                    <a:ext cx="5450205" cy="804545"/>
                                  </a:xfrm>
                                  <a:prstGeom prst="rect">
                                    <a:avLst/>
                                  </a:prstGeom>
                                </pic:spPr>
                              </pic:pic>
                            </a:graphicData>
                          </a:graphic>
                        </wp:inline>
                      </w:drawing>
                    </w:r>
                  </w:p>
                </w:txbxContent>
              </v:textbox>
              <w10:wrap type="square" anchorx="page"/>
            </v:shape>
          </w:pict>
        </mc:Fallback>
      </mc:AlternateContent>
    </w:r>
    <w:r>
      <w:rPr>
        <w:noProof/>
        <w:lang w:eastAsia="pl-PL"/>
      </w:rPr>
      <mc:AlternateContent>
        <mc:Choice Requires="wps">
          <w:drawing>
            <wp:anchor distT="45720" distB="45720" distL="114300" distR="114300" simplePos="0" relativeHeight="251661312" behindDoc="0" locked="0" layoutInCell="1" allowOverlap="1" wp14:anchorId="0710826E" wp14:editId="6AA28D11">
              <wp:simplePos x="0" y="0"/>
              <wp:positionH relativeFrom="margin">
                <wp:posOffset>-139065</wp:posOffset>
              </wp:positionH>
              <wp:positionV relativeFrom="paragraph">
                <wp:posOffset>-408305</wp:posOffset>
              </wp:positionV>
              <wp:extent cx="1263015" cy="1495425"/>
              <wp:effectExtent l="0" t="0" r="0" b="9525"/>
              <wp:wrapSquare wrapText="bothSides"/>
              <wp:docPr id="13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495425"/>
                      </a:xfrm>
                      <a:prstGeom prst="rect">
                        <a:avLst/>
                      </a:prstGeom>
                      <a:solidFill>
                        <a:srgbClr val="FFFFFF"/>
                      </a:solidFill>
                      <a:ln w="9525">
                        <a:noFill/>
                        <a:miter lim="800000"/>
                        <a:headEnd/>
                        <a:tailEnd/>
                      </a:ln>
                    </wps:spPr>
                    <wps:txbx>
                      <w:txbxContent>
                        <w:p w14:paraId="476D4DCF" w14:textId="77777777" w:rsidR="00BA5FF1" w:rsidRDefault="00BA5FF1" w:rsidP="00BA5FF1">
                          <w:r>
                            <w:rPr>
                              <w:noProof/>
                              <w:lang w:eastAsia="pl-PL"/>
                            </w:rPr>
                            <w:drawing>
                              <wp:inline distT="0" distB="0" distL="0" distR="0" wp14:anchorId="474EE17B" wp14:editId="382CF903">
                                <wp:extent cx="1009650" cy="1356788"/>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ść 1.png"/>
                                        <pic:cNvPicPr/>
                                      </pic:nvPicPr>
                                      <pic:blipFill>
                                        <a:blip r:embed="rId3">
                                          <a:extLst>
                                            <a:ext uri="{28A0092B-C50C-407E-A947-70E740481C1C}">
                                              <a14:useLocalDpi xmlns:a14="http://schemas.microsoft.com/office/drawing/2010/main" val="0"/>
                                            </a:ext>
                                          </a:extLst>
                                        </a:blip>
                                        <a:stretch>
                                          <a:fillRect/>
                                        </a:stretch>
                                      </pic:blipFill>
                                      <pic:spPr>
                                        <a:xfrm>
                                          <a:off x="0" y="0"/>
                                          <a:ext cx="1048811" cy="140941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0826E" id="_x0000_s1027" type="#_x0000_t202" style="position:absolute;margin-left:-10.95pt;margin-top:-32.15pt;width:99.45pt;height:11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" stroked="f">
              <v:textbox>
                <w:txbxContent>
                  <w:p w14:paraId="476D4DCF" w14:textId="77777777" w:rsidR="00BA5FF1" w:rsidRDefault="00BA5FF1" w:rsidP="00BA5FF1">
                    <w:r>
                      <w:rPr>
                        <w:noProof/>
                        <w:lang w:eastAsia="pl-PL"/>
                      </w:rPr>
                      <w:drawing>
                        <wp:inline distT="0" distB="0" distL="0" distR="0" wp14:anchorId="474EE17B" wp14:editId="382CF903">
                          <wp:extent cx="1009650" cy="1356788"/>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ść 1.png"/>
                                  <pic:cNvPicPr/>
                                </pic:nvPicPr>
                                <pic:blipFill>
                                  <a:blip r:embed="rId4">
                                    <a:extLst>
                                      <a:ext uri="{28A0092B-C50C-407E-A947-70E740481C1C}">
                                        <a14:useLocalDpi xmlns:a14="http://schemas.microsoft.com/office/drawing/2010/main" val="0"/>
                                      </a:ext>
                                    </a:extLst>
                                  </a:blip>
                                  <a:stretch>
                                    <a:fillRect/>
                                  </a:stretch>
                                </pic:blipFill>
                                <pic:spPr>
                                  <a:xfrm>
                                    <a:off x="0" y="0"/>
                                    <a:ext cx="1048811" cy="1409414"/>
                                  </a:xfrm>
                                  <a:prstGeom prst="rect">
                                    <a:avLst/>
                                  </a:prstGeom>
                                </pic:spPr>
                              </pic:pic>
                            </a:graphicData>
                          </a:graphic>
                        </wp:inline>
                      </w:drawing>
                    </w:r>
                  </w:p>
                </w:txbxContent>
              </v:textbox>
              <w10:wrap type="square" anchorx="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50CADAAA"/>
    <w:lvl w:ilvl="0" w:tplc="9D288D36">
      <w:start w:val="1"/>
      <w:numFmt w:val="bullet"/>
      <w:lvlText w:val="●"/>
      <w:lvlJc w:val="left"/>
      <w:rPr>
        <w:sz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77"/>
        </w:tabs>
        <w:ind w:left="377" w:hanging="360"/>
      </w:pPr>
      <w:rPr>
        <w:rFonts w:cs="Times New Roman"/>
        <w:sz w:val="24"/>
        <w:szCs w:val="24"/>
      </w:rPr>
    </w:lvl>
  </w:abstractNum>
  <w:abstractNum w:abstractNumId="2" w15:restartNumberingAfterBreak="0">
    <w:nsid w:val="00000006"/>
    <w:multiLevelType w:val="singleLevel"/>
    <w:tmpl w:val="00000006"/>
    <w:name w:val="WW8Num7"/>
    <w:lvl w:ilvl="0">
      <w:start w:val="1"/>
      <w:numFmt w:val="decimal"/>
      <w:lvlText w:val="%1."/>
      <w:lvlJc w:val="left"/>
      <w:pPr>
        <w:tabs>
          <w:tab w:val="num" w:pos="377"/>
        </w:tabs>
        <w:ind w:left="377" w:hanging="360"/>
      </w:pPr>
      <w:rPr>
        <w:rFonts w:cs="Times New Roman" w:hint="default"/>
        <w:b/>
        <w:bCs/>
      </w:rPr>
    </w:lvl>
  </w:abstractNum>
  <w:abstractNum w:abstractNumId="3" w15:restartNumberingAfterBreak="0">
    <w:nsid w:val="09372EF0"/>
    <w:multiLevelType w:val="hybridMultilevel"/>
    <w:tmpl w:val="14C4ECFE"/>
    <w:lvl w:ilvl="0" w:tplc="04150011">
      <w:start w:val="1"/>
      <w:numFmt w:val="decimal"/>
      <w:lvlText w:val="%1)"/>
      <w:lvlJc w:val="left"/>
      <w:pPr>
        <w:ind w:left="1094" w:hanging="360"/>
      </w:p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4" w15:restartNumberingAfterBreak="0">
    <w:nsid w:val="100666D3"/>
    <w:multiLevelType w:val="hybridMultilevel"/>
    <w:tmpl w:val="11FA28FC"/>
    <w:lvl w:ilvl="0" w:tplc="9BA0DBBA">
      <w:start w:val="2"/>
      <w:numFmt w:val="decimal"/>
      <w:lvlText w:val="%1."/>
      <w:lvlJc w:val="left"/>
      <w:pPr>
        <w:ind w:left="1122" w:hanging="356"/>
      </w:pPr>
      <w:rPr>
        <w:rFonts w:hint="default"/>
        <w:b/>
        <w:w w:val="107"/>
      </w:rPr>
    </w:lvl>
    <w:lvl w:ilvl="1" w:tplc="44F25C10">
      <w:numFmt w:val="bullet"/>
      <w:lvlText w:val="•"/>
      <w:lvlJc w:val="left"/>
      <w:pPr>
        <w:ind w:left="2126" w:hanging="356"/>
      </w:pPr>
      <w:rPr>
        <w:rFonts w:hint="default"/>
      </w:rPr>
    </w:lvl>
    <w:lvl w:ilvl="2" w:tplc="4F365674">
      <w:numFmt w:val="bullet"/>
      <w:lvlText w:val="•"/>
      <w:lvlJc w:val="left"/>
      <w:pPr>
        <w:ind w:left="3132" w:hanging="356"/>
      </w:pPr>
      <w:rPr>
        <w:rFonts w:hint="default"/>
      </w:rPr>
    </w:lvl>
    <w:lvl w:ilvl="3" w:tplc="FCAAB2D4">
      <w:numFmt w:val="bullet"/>
      <w:lvlText w:val="•"/>
      <w:lvlJc w:val="left"/>
      <w:pPr>
        <w:ind w:left="4138" w:hanging="356"/>
      </w:pPr>
      <w:rPr>
        <w:rFonts w:hint="default"/>
      </w:rPr>
    </w:lvl>
    <w:lvl w:ilvl="4" w:tplc="178C9BE2">
      <w:numFmt w:val="bullet"/>
      <w:lvlText w:val="•"/>
      <w:lvlJc w:val="left"/>
      <w:pPr>
        <w:ind w:left="5144" w:hanging="356"/>
      </w:pPr>
      <w:rPr>
        <w:rFonts w:hint="default"/>
      </w:rPr>
    </w:lvl>
    <w:lvl w:ilvl="5" w:tplc="B7AE24E6">
      <w:numFmt w:val="bullet"/>
      <w:lvlText w:val="•"/>
      <w:lvlJc w:val="left"/>
      <w:pPr>
        <w:ind w:left="6150" w:hanging="356"/>
      </w:pPr>
      <w:rPr>
        <w:rFonts w:hint="default"/>
      </w:rPr>
    </w:lvl>
    <w:lvl w:ilvl="6" w:tplc="E83839EA">
      <w:numFmt w:val="bullet"/>
      <w:lvlText w:val="•"/>
      <w:lvlJc w:val="left"/>
      <w:pPr>
        <w:ind w:left="7156" w:hanging="356"/>
      </w:pPr>
      <w:rPr>
        <w:rFonts w:hint="default"/>
      </w:rPr>
    </w:lvl>
    <w:lvl w:ilvl="7" w:tplc="52F87A0C">
      <w:numFmt w:val="bullet"/>
      <w:lvlText w:val="•"/>
      <w:lvlJc w:val="left"/>
      <w:pPr>
        <w:ind w:left="8163" w:hanging="356"/>
      </w:pPr>
      <w:rPr>
        <w:rFonts w:hint="default"/>
      </w:rPr>
    </w:lvl>
    <w:lvl w:ilvl="8" w:tplc="8A3479BC">
      <w:numFmt w:val="bullet"/>
      <w:lvlText w:val="•"/>
      <w:lvlJc w:val="left"/>
      <w:pPr>
        <w:ind w:left="9169" w:hanging="356"/>
      </w:pPr>
      <w:rPr>
        <w:rFont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25014C8A"/>
    <w:multiLevelType w:val="hybridMultilevel"/>
    <w:tmpl w:val="4D4AA0C0"/>
    <w:lvl w:ilvl="0" w:tplc="39EEC0A2">
      <w:start w:val="1"/>
      <w:numFmt w:val="upperRoman"/>
      <w:lvlText w:val="%1."/>
      <w:lvlJc w:val="left"/>
      <w:pPr>
        <w:ind w:left="724" w:hanging="218"/>
        <w:jc w:val="right"/>
      </w:pPr>
      <w:rPr>
        <w:rFonts w:hint="default"/>
        <w:b/>
        <w:bCs/>
        <w:spacing w:val="-1"/>
        <w:w w:val="105"/>
      </w:rPr>
    </w:lvl>
    <w:lvl w:ilvl="1" w:tplc="89FE68C8">
      <w:start w:val="1"/>
      <w:numFmt w:val="decimal"/>
      <w:lvlText w:val="%2."/>
      <w:lvlJc w:val="left"/>
      <w:pPr>
        <w:ind w:left="1126" w:hanging="358"/>
      </w:pPr>
      <w:rPr>
        <w:rFonts w:hint="default"/>
        <w:b/>
        <w:bCs/>
        <w:w w:val="110"/>
      </w:rPr>
    </w:lvl>
    <w:lvl w:ilvl="2" w:tplc="37B8F5EC">
      <w:start w:val="1"/>
      <w:numFmt w:val="lowerLetter"/>
      <w:lvlText w:val="%3)"/>
      <w:lvlJc w:val="left"/>
      <w:pPr>
        <w:ind w:left="1425" w:hanging="358"/>
      </w:pPr>
      <w:rPr>
        <w:rFonts w:ascii="Times New Roman" w:eastAsia="Times New Roman" w:hAnsi="Times New Roman" w:cs="Times New Roman" w:hint="default"/>
        <w:color w:val="4B4B4D"/>
        <w:spacing w:val="-1"/>
        <w:w w:val="110"/>
        <w:sz w:val="23"/>
        <w:szCs w:val="23"/>
      </w:rPr>
    </w:lvl>
    <w:lvl w:ilvl="3" w:tplc="DEACF00C">
      <w:numFmt w:val="bullet"/>
      <w:lvlText w:val="•"/>
      <w:lvlJc w:val="left"/>
      <w:pPr>
        <w:ind w:left="1140" w:hanging="358"/>
      </w:pPr>
      <w:rPr>
        <w:rFonts w:hint="default"/>
      </w:rPr>
    </w:lvl>
    <w:lvl w:ilvl="4" w:tplc="9B1038E4">
      <w:numFmt w:val="bullet"/>
      <w:lvlText w:val="•"/>
      <w:lvlJc w:val="left"/>
      <w:pPr>
        <w:ind w:left="1420" w:hanging="358"/>
      </w:pPr>
      <w:rPr>
        <w:rFonts w:hint="default"/>
      </w:rPr>
    </w:lvl>
    <w:lvl w:ilvl="5" w:tplc="063C98B6">
      <w:numFmt w:val="bullet"/>
      <w:lvlText w:val="•"/>
      <w:lvlJc w:val="left"/>
      <w:pPr>
        <w:ind w:left="3046" w:hanging="358"/>
      </w:pPr>
      <w:rPr>
        <w:rFonts w:hint="default"/>
      </w:rPr>
    </w:lvl>
    <w:lvl w:ilvl="6" w:tplc="16808E3C">
      <w:numFmt w:val="bullet"/>
      <w:lvlText w:val="•"/>
      <w:lvlJc w:val="left"/>
      <w:pPr>
        <w:ind w:left="4673" w:hanging="358"/>
      </w:pPr>
      <w:rPr>
        <w:rFonts w:hint="default"/>
      </w:rPr>
    </w:lvl>
    <w:lvl w:ilvl="7" w:tplc="1C60D436">
      <w:numFmt w:val="bullet"/>
      <w:lvlText w:val="•"/>
      <w:lvlJc w:val="left"/>
      <w:pPr>
        <w:ind w:left="6300" w:hanging="358"/>
      </w:pPr>
      <w:rPr>
        <w:rFonts w:hint="default"/>
      </w:rPr>
    </w:lvl>
    <w:lvl w:ilvl="8" w:tplc="ACD263BE">
      <w:numFmt w:val="bullet"/>
      <w:lvlText w:val="•"/>
      <w:lvlJc w:val="left"/>
      <w:pPr>
        <w:ind w:left="7927" w:hanging="358"/>
      </w:pPr>
      <w:rPr>
        <w:rFonts w:hint="default"/>
      </w:rPr>
    </w:lvl>
  </w:abstractNum>
  <w:abstractNum w:abstractNumId="7" w15:restartNumberingAfterBreak="0">
    <w:nsid w:val="269B5401"/>
    <w:multiLevelType w:val="hybridMultilevel"/>
    <w:tmpl w:val="2F380378"/>
    <w:lvl w:ilvl="0" w:tplc="73B21044">
      <w:start w:val="1"/>
      <w:numFmt w:val="bullet"/>
      <w:lvlText w:val=""/>
      <w:lvlJc w:val="left"/>
      <w:pPr>
        <w:ind w:left="468" w:hanging="360"/>
      </w:pPr>
      <w:rPr>
        <w:rFonts w:ascii="Wingdings" w:hAnsi="Wingdings" w:hint="default"/>
        <w:color w:val="auto"/>
      </w:rPr>
    </w:lvl>
    <w:lvl w:ilvl="1" w:tplc="04150003">
      <w:start w:val="1"/>
      <w:numFmt w:val="bullet"/>
      <w:lvlText w:val="o"/>
      <w:lvlJc w:val="left"/>
      <w:pPr>
        <w:ind w:left="1188" w:hanging="360"/>
      </w:pPr>
      <w:rPr>
        <w:rFonts w:ascii="Courier New" w:hAnsi="Courier New" w:cs="Courier New" w:hint="default"/>
      </w:rPr>
    </w:lvl>
    <w:lvl w:ilvl="2" w:tplc="04150005">
      <w:start w:val="1"/>
      <w:numFmt w:val="bullet"/>
      <w:lvlText w:val=""/>
      <w:lvlJc w:val="left"/>
      <w:pPr>
        <w:ind w:left="1908" w:hanging="360"/>
      </w:pPr>
      <w:rPr>
        <w:rFonts w:ascii="Wingdings" w:hAnsi="Wingdings" w:hint="default"/>
      </w:rPr>
    </w:lvl>
    <w:lvl w:ilvl="3" w:tplc="04150001">
      <w:start w:val="1"/>
      <w:numFmt w:val="bullet"/>
      <w:lvlText w:val=""/>
      <w:lvlJc w:val="left"/>
      <w:pPr>
        <w:ind w:left="2628" w:hanging="360"/>
      </w:pPr>
      <w:rPr>
        <w:rFonts w:ascii="Symbol" w:hAnsi="Symbol" w:hint="default"/>
      </w:rPr>
    </w:lvl>
    <w:lvl w:ilvl="4" w:tplc="04150003">
      <w:start w:val="1"/>
      <w:numFmt w:val="bullet"/>
      <w:lvlText w:val="o"/>
      <w:lvlJc w:val="left"/>
      <w:pPr>
        <w:ind w:left="3348" w:hanging="360"/>
      </w:pPr>
      <w:rPr>
        <w:rFonts w:ascii="Courier New" w:hAnsi="Courier New" w:cs="Courier New" w:hint="default"/>
      </w:rPr>
    </w:lvl>
    <w:lvl w:ilvl="5" w:tplc="04150005">
      <w:start w:val="1"/>
      <w:numFmt w:val="bullet"/>
      <w:lvlText w:val=""/>
      <w:lvlJc w:val="left"/>
      <w:pPr>
        <w:ind w:left="4068" w:hanging="360"/>
      </w:pPr>
      <w:rPr>
        <w:rFonts w:ascii="Wingdings" w:hAnsi="Wingdings" w:hint="default"/>
      </w:rPr>
    </w:lvl>
    <w:lvl w:ilvl="6" w:tplc="04150001">
      <w:start w:val="1"/>
      <w:numFmt w:val="bullet"/>
      <w:lvlText w:val=""/>
      <w:lvlJc w:val="left"/>
      <w:pPr>
        <w:ind w:left="4788" w:hanging="360"/>
      </w:pPr>
      <w:rPr>
        <w:rFonts w:ascii="Symbol" w:hAnsi="Symbol" w:hint="default"/>
      </w:rPr>
    </w:lvl>
    <w:lvl w:ilvl="7" w:tplc="04150003">
      <w:start w:val="1"/>
      <w:numFmt w:val="bullet"/>
      <w:lvlText w:val="o"/>
      <w:lvlJc w:val="left"/>
      <w:pPr>
        <w:ind w:left="5508" w:hanging="360"/>
      </w:pPr>
      <w:rPr>
        <w:rFonts w:ascii="Courier New" w:hAnsi="Courier New" w:cs="Courier New" w:hint="default"/>
      </w:rPr>
    </w:lvl>
    <w:lvl w:ilvl="8" w:tplc="04150005">
      <w:start w:val="1"/>
      <w:numFmt w:val="bullet"/>
      <w:lvlText w:val=""/>
      <w:lvlJc w:val="left"/>
      <w:pPr>
        <w:ind w:left="6228" w:hanging="360"/>
      </w:pPr>
      <w:rPr>
        <w:rFonts w:ascii="Wingdings" w:hAnsi="Wingding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460E5540"/>
    <w:multiLevelType w:val="hybridMultilevel"/>
    <w:tmpl w:val="76C4D5F0"/>
    <w:lvl w:ilvl="0" w:tplc="0415000F">
      <w:start w:val="1"/>
      <w:numFmt w:val="decimal"/>
      <w:lvlText w:val="%1."/>
      <w:lvlJc w:val="left"/>
      <w:pPr>
        <w:ind w:left="1814" w:hanging="360"/>
      </w:pPr>
    </w:lvl>
    <w:lvl w:ilvl="1" w:tplc="04150019" w:tentative="1">
      <w:start w:val="1"/>
      <w:numFmt w:val="lowerLetter"/>
      <w:lvlText w:val="%2."/>
      <w:lvlJc w:val="left"/>
      <w:pPr>
        <w:ind w:left="2534" w:hanging="360"/>
      </w:pPr>
    </w:lvl>
    <w:lvl w:ilvl="2" w:tplc="0415001B" w:tentative="1">
      <w:start w:val="1"/>
      <w:numFmt w:val="lowerRoman"/>
      <w:lvlText w:val="%3."/>
      <w:lvlJc w:val="right"/>
      <w:pPr>
        <w:ind w:left="3254" w:hanging="180"/>
      </w:pPr>
    </w:lvl>
    <w:lvl w:ilvl="3" w:tplc="0415000F" w:tentative="1">
      <w:start w:val="1"/>
      <w:numFmt w:val="decimal"/>
      <w:lvlText w:val="%4."/>
      <w:lvlJc w:val="left"/>
      <w:pPr>
        <w:ind w:left="3974" w:hanging="360"/>
      </w:pPr>
    </w:lvl>
    <w:lvl w:ilvl="4" w:tplc="04150019" w:tentative="1">
      <w:start w:val="1"/>
      <w:numFmt w:val="lowerLetter"/>
      <w:lvlText w:val="%5."/>
      <w:lvlJc w:val="left"/>
      <w:pPr>
        <w:ind w:left="4694" w:hanging="360"/>
      </w:pPr>
    </w:lvl>
    <w:lvl w:ilvl="5" w:tplc="0415001B" w:tentative="1">
      <w:start w:val="1"/>
      <w:numFmt w:val="lowerRoman"/>
      <w:lvlText w:val="%6."/>
      <w:lvlJc w:val="right"/>
      <w:pPr>
        <w:ind w:left="5414" w:hanging="180"/>
      </w:pPr>
    </w:lvl>
    <w:lvl w:ilvl="6" w:tplc="0415000F" w:tentative="1">
      <w:start w:val="1"/>
      <w:numFmt w:val="decimal"/>
      <w:lvlText w:val="%7."/>
      <w:lvlJc w:val="left"/>
      <w:pPr>
        <w:ind w:left="6134" w:hanging="360"/>
      </w:pPr>
    </w:lvl>
    <w:lvl w:ilvl="7" w:tplc="04150019" w:tentative="1">
      <w:start w:val="1"/>
      <w:numFmt w:val="lowerLetter"/>
      <w:lvlText w:val="%8."/>
      <w:lvlJc w:val="left"/>
      <w:pPr>
        <w:ind w:left="6854" w:hanging="360"/>
      </w:pPr>
    </w:lvl>
    <w:lvl w:ilvl="8" w:tplc="0415001B" w:tentative="1">
      <w:start w:val="1"/>
      <w:numFmt w:val="lowerRoman"/>
      <w:lvlText w:val="%9."/>
      <w:lvlJc w:val="right"/>
      <w:pPr>
        <w:ind w:left="7574" w:hanging="180"/>
      </w:pPr>
    </w:lvl>
  </w:abstractNum>
  <w:abstractNum w:abstractNumId="10" w15:restartNumberingAfterBreak="0">
    <w:nsid w:val="471B12CA"/>
    <w:multiLevelType w:val="hybridMultilevel"/>
    <w:tmpl w:val="8416B680"/>
    <w:lvl w:ilvl="0" w:tplc="C7C20134">
      <w:start w:val="1"/>
      <w:numFmt w:val="decimal"/>
      <w:lvlText w:val="%1."/>
      <w:lvlJc w:val="left"/>
      <w:pPr>
        <w:ind w:left="1148" w:hanging="36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630E8F"/>
    <w:multiLevelType w:val="hybridMultilevel"/>
    <w:tmpl w:val="3DC05C4E"/>
    <w:lvl w:ilvl="0" w:tplc="04150005">
      <w:start w:val="1"/>
      <w:numFmt w:val="bullet"/>
      <w:lvlText w:val=""/>
      <w:lvlJc w:val="left"/>
      <w:pPr>
        <w:ind w:left="737" w:hanging="360"/>
      </w:pPr>
      <w:rPr>
        <w:rFonts w:ascii="Wingdings" w:hAnsi="Wingdings" w:hint="default"/>
      </w:rPr>
    </w:lvl>
    <w:lvl w:ilvl="1" w:tplc="04150003">
      <w:start w:val="1"/>
      <w:numFmt w:val="bullet"/>
      <w:lvlText w:val="o"/>
      <w:lvlJc w:val="left"/>
      <w:pPr>
        <w:ind w:left="1457" w:hanging="360"/>
      </w:pPr>
      <w:rPr>
        <w:rFonts w:ascii="Courier New" w:hAnsi="Courier New" w:cs="Courier New" w:hint="default"/>
      </w:rPr>
    </w:lvl>
    <w:lvl w:ilvl="2" w:tplc="04150005">
      <w:start w:val="1"/>
      <w:numFmt w:val="bullet"/>
      <w:lvlText w:val=""/>
      <w:lvlJc w:val="left"/>
      <w:pPr>
        <w:ind w:left="2177" w:hanging="360"/>
      </w:pPr>
      <w:rPr>
        <w:rFonts w:ascii="Wingdings" w:hAnsi="Wingdings" w:hint="default"/>
      </w:rPr>
    </w:lvl>
    <w:lvl w:ilvl="3" w:tplc="04150001">
      <w:start w:val="1"/>
      <w:numFmt w:val="bullet"/>
      <w:lvlText w:val=""/>
      <w:lvlJc w:val="left"/>
      <w:pPr>
        <w:ind w:left="2897" w:hanging="360"/>
      </w:pPr>
      <w:rPr>
        <w:rFonts w:ascii="Symbol" w:hAnsi="Symbol" w:hint="default"/>
      </w:rPr>
    </w:lvl>
    <w:lvl w:ilvl="4" w:tplc="04150003">
      <w:start w:val="1"/>
      <w:numFmt w:val="bullet"/>
      <w:lvlText w:val="o"/>
      <w:lvlJc w:val="left"/>
      <w:pPr>
        <w:ind w:left="3617" w:hanging="360"/>
      </w:pPr>
      <w:rPr>
        <w:rFonts w:ascii="Courier New" w:hAnsi="Courier New" w:cs="Courier New" w:hint="default"/>
      </w:rPr>
    </w:lvl>
    <w:lvl w:ilvl="5" w:tplc="04150005">
      <w:start w:val="1"/>
      <w:numFmt w:val="bullet"/>
      <w:lvlText w:val=""/>
      <w:lvlJc w:val="left"/>
      <w:pPr>
        <w:ind w:left="4337" w:hanging="360"/>
      </w:pPr>
      <w:rPr>
        <w:rFonts w:ascii="Wingdings" w:hAnsi="Wingdings" w:hint="default"/>
      </w:rPr>
    </w:lvl>
    <w:lvl w:ilvl="6" w:tplc="04150001">
      <w:start w:val="1"/>
      <w:numFmt w:val="bullet"/>
      <w:lvlText w:val=""/>
      <w:lvlJc w:val="left"/>
      <w:pPr>
        <w:ind w:left="5057" w:hanging="360"/>
      </w:pPr>
      <w:rPr>
        <w:rFonts w:ascii="Symbol" w:hAnsi="Symbol" w:hint="default"/>
      </w:rPr>
    </w:lvl>
    <w:lvl w:ilvl="7" w:tplc="04150003">
      <w:start w:val="1"/>
      <w:numFmt w:val="bullet"/>
      <w:lvlText w:val="o"/>
      <w:lvlJc w:val="left"/>
      <w:pPr>
        <w:ind w:left="5777" w:hanging="360"/>
      </w:pPr>
      <w:rPr>
        <w:rFonts w:ascii="Courier New" w:hAnsi="Courier New" w:cs="Courier New" w:hint="default"/>
      </w:rPr>
    </w:lvl>
    <w:lvl w:ilvl="8" w:tplc="04150005">
      <w:start w:val="1"/>
      <w:numFmt w:val="bullet"/>
      <w:lvlText w:val=""/>
      <w:lvlJc w:val="left"/>
      <w:pPr>
        <w:ind w:left="6497" w:hanging="360"/>
      </w:pPr>
      <w:rPr>
        <w:rFonts w:ascii="Wingdings" w:hAnsi="Wingdings" w:hint="default"/>
      </w:rPr>
    </w:lvl>
  </w:abstractNum>
  <w:abstractNum w:abstractNumId="12" w15:restartNumberingAfterBreak="0">
    <w:nsid w:val="511E2E7F"/>
    <w:multiLevelType w:val="hybridMultilevel"/>
    <w:tmpl w:val="D4AC72DE"/>
    <w:lvl w:ilvl="0" w:tplc="1858684E">
      <w:start w:val="1"/>
      <w:numFmt w:val="decimal"/>
      <w:lvlText w:val="%1)"/>
      <w:lvlJc w:val="left"/>
      <w:pPr>
        <w:ind w:left="970" w:hanging="425"/>
      </w:pPr>
      <w:rPr>
        <w:rFonts w:ascii="Arial" w:eastAsia="Arial" w:hAnsi="Arial" w:cs="Arial" w:hint="default"/>
        <w:spacing w:val="-1"/>
        <w:w w:val="99"/>
        <w:sz w:val="20"/>
        <w:szCs w:val="20"/>
        <w:lang w:val="pl-PL" w:eastAsia="pl-PL" w:bidi="pl-PL"/>
      </w:rPr>
    </w:lvl>
    <w:lvl w:ilvl="1" w:tplc="F8D49238">
      <w:numFmt w:val="bullet"/>
      <w:lvlText w:val=""/>
      <w:lvlJc w:val="left"/>
      <w:pPr>
        <w:ind w:left="1395" w:hanging="425"/>
      </w:pPr>
      <w:rPr>
        <w:rFonts w:ascii="Symbol" w:eastAsia="Symbol" w:hAnsi="Symbol" w:cs="Symbol" w:hint="default"/>
        <w:w w:val="99"/>
        <w:sz w:val="20"/>
        <w:szCs w:val="20"/>
        <w:lang w:val="pl-PL" w:eastAsia="pl-PL" w:bidi="pl-PL"/>
      </w:rPr>
    </w:lvl>
    <w:lvl w:ilvl="2" w:tplc="F7005D7E">
      <w:numFmt w:val="bullet"/>
      <w:lvlText w:val="•"/>
      <w:lvlJc w:val="left"/>
      <w:pPr>
        <w:ind w:left="2289" w:hanging="425"/>
      </w:pPr>
      <w:rPr>
        <w:rFonts w:hint="default"/>
        <w:lang w:val="pl-PL" w:eastAsia="pl-PL" w:bidi="pl-PL"/>
      </w:rPr>
    </w:lvl>
    <w:lvl w:ilvl="3" w:tplc="0D863F3C">
      <w:numFmt w:val="bullet"/>
      <w:lvlText w:val="•"/>
      <w:lvlJc w:val="left"/>
      <w:pPr>
        <w:ind w:left="3179" w:hanging="425"/>
      </w:pPr>
      <w:rPr>
        <w:rFonts w:hint="default"/>
        <w:lang w:val="pl-PL" w:eastAsia="pl-PL" w:bidi="pl-PL"/>
      </w:rPr>
    </w:lvl>
    <w:lvl w:ilvl="4" w:tplc="4D88C504">
      <w:numFmt w:val="bullet"/>
      <w:lvlText w:val="•"/>
      <w:lvlJc w:val="left"/>
      <w:pPr>
        <w:ind w:left="4068" w:hanging="425"/>
      </w:pPr>
      <w:rPr>
        <w:rFonts w:hint="default"/>
        <w:lang w:val="pl-PL" w:eastAsia="pl-PL" w:bidi="pl-PL"/>
      </w:rPr>
    </w:lvl>
    <w:lvl w:ilvl="5" w:tplc="9DA65506">
      <w:numFmt w:val="bullet"/>
      <w:lvlText w:val="•"/>
      <w:lvlJc w:val="left"/>
      <w:pPr>
        <w:ind w:left="4958" w:hanging="425"/>
      </w:pPr>
      <w:rPr>
        <w:rFonts w:hint="default"/>
        <w:lang w:val="pl-PL" w:eastAsia="pl-PL" w:bidi="pl-PL"/>
      </w:rPr>
    </w:lvl>
    <w:lvl w:ilvl="6" w:tplc="5374FC1C">
      <w:numFmt w:val="bullet"/>
      <w:lvlText w:val="•"/>
      <w:lvlJc w:val="left"/>
      <w:pPr>
        <w:ind w:left="5848" w:hanging="425"/>
      </w:pPr>
      <w:rPr>
        <w:rFonts w:hint="default"/>
        <w:lang w:val="pl-PL" w:eastAsia="pl-PL" w:bidi="pl-PL"/>
      </w:rPr>
    </w:lvl>
    <w:lvl w:ilvl="7" w:tplc="55562672">
      <w:numFmt w:val="bullet"/>
      <w:lvlText w:val="•"/>
      <w:lvlJc w:val="left"/>
      <w:pPr>
        <w:ind w:left="6737" w:hanging="425"/>
      </w:pPr>
      <w:rPr>
        <w:rFonts w:hint="default"/>
        <w:lang w:val="pl-PL" w:eastAsia="pl-PL" w:bidi="pl-PL"/>
      </w:rPr>
    </w:lvl>
    <w:lvl w:ilvl="8" w:tplc="34C4B350">
      <w:numFmt w:val="bullet"/>
      <w:lvlText w:val="•"/>
      <w:lvlJc w:val="left"/>
      <w:pPr>
        <w:ind w:left="7627" w:hanging="425"/>
      </w:pPr>
      <w:rPr>
        <w:rFonts w:hint="default"/>
        <w:lang w:val="pl-PL" w:eastAsia="pl-PL" w:bidi="pl-PL"/>
      </w:rPr>
    </w:lvl>
  </w:abstractNum>
  <w:num w:numId="1">
    <w:abstractNumId w:val="4"/>
  </w:num>
  <w:num w:numId="2">
    <w:abstractNumId w:val="6"/>
  </w:num>
  <w:num w:numId="3">
    <w:abstractNumId w:val="11"/>
  </w:num>
  <w:num w:numId="4">
    <w:abstractNumId w:val="7"/>
  </w:num>
  <w:num w:numId="5">
    <w:abstractNumId w:val="5"/>
  </w:num>
  <w:num w:numId="6">
    <w:abstractNumId w:val="8"/>
  </w:num>
  <w:num w:numId="7">
    <w:abstractNumId w:val="2"/>
  </w:num>
  <w:num w:numId="8">
    <w:abstractNumId w:val="12"/>
  </w:num>
  <w:num w:numId="9">
    <w:abstractNumId w:val="0"/>
  </w:num>
  <w:num w:numId="10">
    <w:abstractNumId w:val="1"/>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65"/>
    <w:rsid w:val="0006215A"/>
    <w:rsid w:val="00096137"/>
    <w:rsid w:val="00096B5C"/>
    <w:rsid w:val="000D60A7"/>
    <w:rsid w:val="000E19F7"/>
    <w:rsid w:val="00134979"/>
    <w:rsid w:val="00143D90"/>
    <w:rsid w:val="00184FE6"/>
    <w:rsid w:val="001D041F"/>
    <w:rsid w:val="001D1884"/>
    <w:rsid w:val="002274B4"/>
    <w:rsid w:val="00250593"/>
    <w:rsid w:val="002801D5"/>
    <w:rsid w:val="002B59E4"/>
    <w:rsid w:val="002C0AF3"/>
    <w:rsid w:val="002C166E"/>
    <w:rsid w:val="002E1A35"/>
    <w:rsid w:val="003144C9"/>
    <w:rsid w:val="00355DF7"/>
    <w:rsid w:val="00366FD8"/>
    <w:rsid w:val="00390E17"/>
    <w:rsid w:val="003F70F4"/>
    <w:rsid w:val="0047114E"/>
    <w:rsid w:val="00495709"/>
    <w:rsid w:val="005202CE"/>
    <w:rsid w:val="0057106A"/>
    <w:rsid w:val="00574E90"/>
    <w:rsid w:val="005C188A"/>
    <w:rsid w:val="005E13D0"/>
    <w:rsid w:val="005E6333"/>
    <w:rsid w:val="00667FAF"/>
    <w:rsid w:val="006A0462"/>
    <w:rsid w:val="006B1F54"/>
    <w:rsid w:val="006C037B"/>
    <w:rsid w:val="006D0EBB"/>
    <w:rsid w:val="00710DD6"/>
    <w:rsid w:val="00743183"/>
    <w:rsid w:val="00770C23"/>
    <w:rsid w:val="0077442D"/>
    <w:rsid w:val="007B5E60"/>
    <w:rsid w:val="007F3035"/>
    <w:rsid w:val="00891C20"/>
    <w:rsid w:val="00911C9A"/>
    <w:rsid w:val="00920953"/>
    <w:rsid w:val="00966FC6"/>
    <w:rsid w:val="009860DE"/>
    <w:rsid w:val="009F2263"/>
    <w:rsid w:val="00A03080"/>
    <w:rsid w:val="00A62958"/>
    <w:rsid w:val="00A9369E"/>
    <w:rsid w:val="00A96BF5"/>
    <w:rsid w:val="00A9718A"/>
    <w:rsid w:val="00AC3C54"/>
    <w:rsid w:val="00AF61C2"/>
    <w:rsid w:val="00B04774"/>
    <w:rsid w:val="00B36BDF"/>
    <w:rsid w:val="00B73F66"/>
    <w:rsid w:val="00B845D9"/>
    <w:rsid w:val="00BA5FF1"/>
    <w:rsid w:val="00BC534C"/>
    <w:rsid w:val="00BE4B2E"/>
    <w:rsid w:val="00C1450D"/>
    <w:rsid w:val="00C54A67"/>
    <w:rsid w:val="00C8139D"/>
    <w:rsid w:val="00D30884"/>
    <w:rsid w:val="00D77132"/>
    <w:rsid w:val="00DD6E95"/>
    <w:rsid w:val="00E167D9"/>
    <w:rsid w:val="00E201E0"/>
    <w:rsid w:val="00E83B30"/>
    <w:rsid w:val="00E845E5"/>
    <w:rsid w:val="00EF0C58"/>
    <w:rsid w:val="00F11256"/>
    <w:rsid w:val="00F338DC"/>
    <w:rsid w:val="00F85D65"/>
    <w:rsid w:val="00FB3FE4"/>
    <w:rsid w:val="00FC4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7822B"/>
  <w15:docId w15:val="{DD49A4A5-54E0-41EC-9CA4-DE4258F8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16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166E"/>
  </w:style>
  <w:style w:type="paragraph" w:styleId="Stopka">
    <w:name w:val="footer"/>
    <w:basedOn w:val="Normalny"/>
    <w:link w:val="StopkaZnak"/>
    <w:uiPriority w:val="99"/>
    <w:unhideWhenUsed/>
    <w:rsid w:val="002C16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166E"/>
  </w:style>
  <w:style w:type="paragraph" w:styleId="Tekstdymka">
    <w:name w:val="Balloon Text"/>
    <w:basedOn w:val="Normalny"/>
    <w:link w:val="TekstdymkaZnak"/>
    <w:uiPriority w:val="99"/>
    <w:semiHidden/>
    <w:unhideWhenUsed/>
    <w:rsid w:val="005C18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C188A"/>
    <w:rPr>
      <w:rFonts w:ascii="Segoe UI" w:hAnsi="Segoe UI" w:cs="Segoe UI"/>
      <w:sz w:val="18"/>
      <w:szCs w:val="18"/>
    </w:rPr>
  </w:style>
  <w:style w:type="character" w:styleId="Hipercze">
    <w:name w:val="Hyperlink"/>
    <w:uiPriority w:val="99"/>
    <w:unhideWhenUsed/>
    <w:rsid w:val="00355DF7"/>
    <w:rPr>
      <w:color w:val="0563C1"/>
      <w:u w:val="single"/>
    </w:rPr>
  </w:style>
  <w:style w:type="paragraph" w:styleId="Akapitzlist">
    <w:name w:val="List Paragraph"/>
    <w:basedOn w:val="Normalny"/>
    <w:uiPriority w:val="34"/>
    <w:qFormat/>
    <w:rsid w:val="007B5E60"/>
    <w:pPr>
      <w:ind w:left="720"/>
      <w:contextualSpacing/>
    </w:pPr>
  </w:style>
  <w:style w:type="character" w:styleId="Pogrubienie">
    <w:name w:val="Strong"/>
    <w:qFormat/>
    <w:rsid w:val="007B5E60"/>
    <w:rPr>
      <w:b/>
      <w:bCs/>
    </w:rPr>
  </w:style>
  <w:style w:type="paragraph" w:styleId="Bezodstpw">
    <w:name w:val="No Spacing"/>
    <w:uiPriority w:val="1"/>
    <w:qFormat/>
    <w:rsid w:val="007B5E60"/>
    <w:pPr>
      <w:widowControl w:val="0"/>
      <w:suppressAutoHyphens/>
      <w:autoSpaceDE w:val="0"/>
    </w:pPr>
    <w:rPr>
      <w:rFonts w:ascii="Times New Roman" w:eastAsia="Times New Roman" w:hAnsi="Times New Roman"/>
      <w:lang w:eastAsia="ar-SA"/>
    </w:rPr>
  </w:style>
  <w:style w:type="paragraph" w:styleId="NormalnyWeb">
    <w:name w:val="Normal (Web)"/>
    <w:basedOn w:val="Normalny"/>
    <w:uiPriority w:val="99"/>
    <w:semiHidden/>
    <w:unhideWhenUsed/>
    <w:rsid w:val="002B59E4"/>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zuk.com.pl" TargetMode="External"/><Relationship Id="rId13" Type="http://schemas.openxmlformats.org/officeDocument/2006/relationships/hyperlink" Target="mailto:iodo@mzuk.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zuk.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mzuk.com.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minawalbrzych.logintrade.net/rejestracja/przetargi.html" TargetMode="External"/><Relationship Id="rId4" Type="http://schemas.openxmlformats.org/officeDocument/2006/relationships/settings" Target="settings.xml"/><Relationship Id="rId9" Type="http://schemas.openxmlformats.org/officeDocument/2006/relationships/hyperlink" Target="https://gminawalbrzych.logintrade.net/rejestracja/ustawowe.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mzuk.com.p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F:\ANIA\MZUK\MZUK\INSTRUKCJE-WZORY\firm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9358D-DCD2-460E-B9EA-0BC4930F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firma.dotx</Template>
  <TotalTime>1</TotalTime>
  <Pages>6</Pages>
  <Words>2590</Words>
  <Characters>15545</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18099</CharactersWithSpaces>
  <SharedDoc>false</SharedDoc>
  <HLinks>
    <vt:vector size="12" baseType="variant">
      <vt:variant>
        <vt:i4>3145791</vt:i4>
      </vt:variant>
      <vt:variant>
        <vt:i4>3</vt:i4>
      </vt:variant>
      <vt:variant>
        <vt:i4>0</vt:i4>
      </vt:variant>
      <vt:variant>
        <vt:i4>5</vt:i4>
      </vt:variant>
      <vt:variant>
        <vt:lpwstr>http://www.mzuk.com.pl/</vt:lpwstr>
      </vt:variant>
      <vt:variant>
        <vt:lpwstr/>
      </vt:variant>
      <vt:variant>
        <vt:i4>65662</vt:i4>
      </vt:variant>
      <vt:variant>
        <vt:i4>0</vt:i4>
      </vt:variant>
      <vt:variant>
        <vt:i4>0</vt:i4>
      </vt:variant>
      <vt:variant>
        <vt:i4>5</vt:i4>
      </vt:variant>
      <vt:variant>
        <vt:lpwstr>mailto:biuro@mzuk.com.pl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Ksiegowa</dc:creator>
  <cp:lastModifiedBy>Rob Wu</cp:lastModifiedBy>
  <cp:revision>3</cp:revision>
  <cp:lastPrinted>2021-10-11T08:20:00Z</cp:lastPrinted>
  <dcterms:created xsi:type="dcterms:W3CDTF">2021-10-21T10:41:00Z</dcterms:created>
  <dcterms:modified xsi:type="dcterms:W3CDTF">2021-10-21T14:46:00Z</dcterms:modified>
</cp:coreProperties>
</file>